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41CC" w:rsidRDefault="003741CC" w:rsidP="003741CC">
      <w:pPr>
        <w:pStyle w:val="Heading2"/>
        <w:ind w:left="-1134" w:right="-1440"/>
        <w:jc w:val="center"/>
      </w:pPr>
      <w:r>
        <w:rPr>
          <w:noProof/>
        </w:rPr>
        <w:drawing>
          <wp:inline distT="0" distB="0" distL="0" distR="0">
            <wp:extent cx="7477860" cy="10569331"/>
            <wp:effectExtent l="0" t="0" r="254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endix E cover.pdf"/>
                    <pic:cNvPicPr/>
                  </pic:nvPicPr>
                  <pic:blipFill>
                    <a:blip r:embed="rId5">
                      <a:extLst>
                        <a:ext uri="{28A0092B-C50C-407E-A947-70E740481C1C}">
                          <a14:useLocalDpi xmlns:a14="http://schemas.microsoft.com/office/drawing/2010/main" val="0"/>
                        </a:ext>
                      </a:extLst>
                    </a:blip>
                    <a:stretch>
                      <a:fillRect/>
                    </a:stretch>
                  </pic:blipFill>
                  <pic:spPr>
                    <a:xfrm>
                      <a:off x="0" y="0"/>
                      <a:ext cx="7541621" cy="10659452"/>
                    </a:xfrm>
                    <a:prstGeom prst="rect">
                      <a:avLst/>
                    </a:prstGeom>
                  </pic:spPr>
                </pic:pic>
              </a:graphicData>
            </a:graphic>
          </wp:inline>
        </w:drawing>
      </w:r>
      <w:bookmarkStart w:id="0" w:name="_GoBack"/>
      <w:bookmarkEnd w:id="0"/>
    </w:p>
    <w:p w:rsidR="003741CC" w:rsidRDefault="003741CC" w:rsidP="003741CC"/>
    <w:p w:rsidR="00C8684A" w:rsidRDefault="00C8684A" w:rsidP="003741CC"/>
    <w:p w:rsidR="00C8684A" w:rsidRDefault="00C8684A" w:rsidP="003741CC"/>
    <w:p w:rsidR="00C8684A" w:rsidRPr="003741CC" w:rsidRDefault="00C8684A" w:rsidP="003741CC"/>
    <w:p w:rsidR="005F7538" w:rsidRDefault="005F7538" w:rsidP="005F7538">
      <w:pPr>
        <w:pStyle w:val="Heading2"/>
        <w:jc w:val="center"/>
      </w:pPr>
      <w:proofErr w:type="spellStart"/>
      <w:r>
        <w:t>Appeix</w:t>
      </w:r>
      <w:proofErr w:type="spellEnd"/>
      <w:r>
        <w:t xml:space="preserve"> E</w:t>
      </w:r>
      <w:r w:rsidRPr="00772474">
        <w:t xml:space="preserve"> – Subcommittees of the BFMC</w:t>
      </w:r>
    </w:p>
    <w:p w:rsidR="005F7538" w:rsidRPr="00772474" w:rsidRDefault="005F7538" w:rsidP="005F7538"/>
    <w:p w:rsidR="005F7538" w:rsidRPr="003136EF" w:rsidRDefault="005F7538" w:rsidP="005F7538">
      <w:pPr>
        <w:rPr>
          <w:rFonts w:cs="Arial"/>
        </w:rPr>
      </w:pPr>
      <w:r w:rsidRPr="003136EF">
        <w:rPr>
          <w:rFonts w:cs="Arial"/>
        </w:rPr>
        <w:t xml:space="preserve">A BFMC may establish a Subcommittee(s) to assist </w:t>
      </w:r>
      <w:r>
        <w:rPr>
          <w:rFonts w:cs="Arial"/>
        </w:rPr>
        <w:t xml:space="preserve">in </w:t>
      </w:r>
      <w:r w:rsidRPr="003136EF">
        <w:rPr>
          <w:rFonts w:cs="Arial"/>
        </w:rPr>
        <w:t xml:space="preserve">fulfilling its responsibilities under the </w:t>
      </w:r>
      <w:r w:rsidRPr="0009125A">
        <w:rPr>
          <w:rFonts w:cs="Arial"/>
          <w:i/>
        </w:rPr>
        <w:t>Rural Fires Act 1997</w:t>
      </w:r>
      <w:r w:rsidRPr="003136EF">
        <w:rPr>
          <w:rFonts w:cs="Arial"/>
        </w:rPr>
        <w:t xml:space="preserve"> and BFCC Policy as outlined in the BFMC Charter. Tasks that a Subcommittee would typically assist with include</w:t>
      </w:r>
      <w:r>
        <w:rPr>
          <w:rFonts w:cs="Arial"/>
        </w:rPr>
        <w:t xml:space="preserve"> the preparation, development, coordination and monitoring of the following:</w:t>
      </w:r>
    </w:p>
    <w:p w:rsidR="005F7538" w:rsidRPr="003136EF" w:rsidRDefault="005F7538" w:rsidP="005F7538">
      <w:pPr>
        <w:pStyle w:val="ListParagraph"/>
        <w:numPr>
          <w:ilvl w:val="0"/>
          <w:numId w:val="1"/>
        </w:numPr>
        <w:spacing w:after="160" w:line="259" w:lineRule="auto"/>
        <w:rPr>
          <w:rFonts w:cs="Arial"/>
        </w:rPr>
      </w:pPr>
      <w:r>
        <w:rPr>
          <w:rFonts w:cs="Arial"/>
        </w:rPr>
        <w:t>D</w:t>
      </w:r>
      <w:r w:rsidRPr="003136EF">
        <w:rPr>
          <w:rFonts w:cs="Arial"/>
        </w:rPr>
        <w:t>raft Bush Fire Risk Management Plan</w:t>
      </w:r>
    </w:p>
    <w:p w:rsidR="005F7538" w:rsidRPr="003136EF" w:rsidRDefault="005F7538" w:rsidP="005F7538">
      <w:pPr>
        <w:pStyle w:val="ListParagraph"/>
        <w:numPr>
          <w:ilvl w:val="0"/>
          <w:numId w:val="1"/>
        </w:numPr>
        <w:spacing w:after="160" w:line="259" w:lineRule="auto"/>
        <w:rPr>
          <w:rFonts w:cs="Arial"/>
        </w:rPr>
      </w:pPr>
      <w:r>
        <w:rPr>
          <w:rFonts w:cs="Arial"/>
        </w:rPr>
        <w:t>D</w:t>
      </w:r>
      <w:r w:rsidRPr="003136EF">
        <w:rPr>
          <w:rFonts w:cs="Arial"/>
        </w:rPr>
        <w:t>raft Fire Access Fire Trail Plan</w:t>
      </w:r>
    </w:p>
    <w:p w:rsidR="005F7538" w:rsidRPr="003136EF" w:rsidRDefault="005F7538" w:rsidP="005F7538">
      <w:pPr>
        <w:pStyle w:val="ListParagraph"/>
        <w:numPr>
          <w:ilvl w:val="0"/>
          <w:numId w:val="1"/>
        </w:numPr>
        <w:spacing w:after="160" w:line="259" w:lineRule="auto"/>
        <w:rPr>
          <w:rFonts w:cs="Arial"/>
        </w:rPr>
      </w:pPr>
      <w:r>
        <w:rPr>
          <w:rFonts w:cs="Arial"/>
        </w:rPr>
        <w:t>D</w:t>
      </w:r>
      <w:r w:rsidRPr="003136EF">
        <w:rPr>
          <w:rFonts w:cs="Arial"/>
        </w:rPr>
        <w:t>raft Operations Coordination Plan</w:t>
      </w:r>
    </w:p>
    <w:p w:rsidR="005F7538" w:rsidRDefault="005F7538" w:rsidP="005F7538">
      <w:pPr>
        <w:pStyle w:val="ListParagraph"/>
        <w:numPr>
          <w:ilvl w:val="0"/>
          <w:numId w:val="1"/>
        </w:numPr>
        <w:spacing w:after="160" w:line="259" w:lineRule="auto"/>
        <w:rPr>
          <w:rFonts w:cs="Arial"/>
        </w:rPr>
      </w:pPr>
      <w:r w:rsidRPr="003136EF">
        <w:rPr>
          <w:rFonts w:cs="Arial"/>
        </w:rPr>
        <w:t>Annual Works Programme</w:t>
      </w:r>
    </w:p>
    <w:p w:rsidR="005F7538" w:rsidRPr="003136EF" w:rsidRDefault="005F7538" w:rsidP="005F7538">
      <w:pPr>
        <w:pStyle w:val="ListParagraph"/>
        <w:numPr>
          <w:ilvl w:val="0"/>
          <w:numId w:val="1"/>
        </w:numPr>
        <w:spacing w:after="160" w:line="259" w:lineRule="auto"/>
        <w:rPr>
          <w:rFonts w:cs="Arial"/>
        </w:rPr>
      </w:pPr>
      <w:r>
        <w:rPr>
          <w:rFonts w:cs="Arial"/>
        </w:rPr>
        <w:t>Funding Applications</w:t>
      </w:r>
    </w:p>
    <w:p w:rsidR="005F7538" w:rsidRPr="003136EF" w:rsidRDefault="005F7538" w:rsidP="005F7538">
      <w:pPr>
        <w:pStyle w:val="ListParagraph"/>
        <w:numPr>
          <w:ilvl w:val="0"/>
          <w:numId w:val="1"/>
        </w:numPr>
        <w:spacing w:after="160" w:line="259" w:lineRule="auto"/>
        <w:rPr>
          <w:rFonts w:cs="Arial"/>
        </w:rPr>
      </w:pPr>
      <w:r>
        <w:rPr>
          <w:rFonts w:cs="Arial"/>
        </w:rPr>
        <w:t>D</w:t>
      </w:r>
      <w:r w:rsidRPr="003136EF">
        <w:rPr>
          <w:rFonts w:cs="Arial"/>
        </w:rPr>
        <w:t>raft Community Protection Plans</w:t>
      </w:r>
    </w:p>
    <w:p w:rsidR="005F7538" w:rsidRPr="003136EF" w:rsidRDefault="005F7538" w:rsidP="005F7538">
      <w:pPr>
        <w:pStyle w:val="ListParagraph"/>
        <w:numPr>
          <w:ilvl w:val="0"/>
          <w:numId w:val="1"/>
        </w:numPr>
        <w:spacing w:after="160" w:line="259" w:lineRule="auto"/>
        <w:rPr>
          <w:rFonts w:cs="Arial"/>
        </w:rPr>
      </w:pPr>
      <w:r w:rsidRPr="003136EF">
        <w:rPr>
          <w:rFonts w:cs="Arial"/>
        </w:rPr>
        <w:t xml:space="preserve">Annual Ignition Prevention Plan </w:t>
      </w:r>
    </w:p>
    <w:p w:rsidR="005F7538" w:rsidRPr="003136EF" w:rsidRDefault="005F7538" w:rsidP="005F7538">
      <w:pPr>
        <w:pStyle w:val="ListParagraph"/>
        <w:numPr>
          <w:ilvl w:val="0"/>
          <w:numId w:val="1"/>
        </w:numPr>
        <w:spacing w:after="160" w:line="259" w:lineRule="auto"/>
        <w:rPr>
          <w:rFonts w:cs="Arial"/>
        </w:rPr>
      </w:pPr>
      <w:r w:rsidRPr="003136EF">
        <w:rPr>
          <w:rFonts w:cs="Arial"/>
        </w:rPr>
        <w:t>Community Engagement Strategy or Initiatives</w:t>
      </w:r>
    </w:p>
    <w:p w:rsidR="005F7538" w:rsidRPr="003136EF" w:rsidRDefault="005F7538" w:rsidP="005F7538">
      <w:pPr>
        <w:rPr>
          <w:rFonts w:cs="Arial"/>
        </w:rPr>
      </w:pPr>
      <w:r w:rsidRPr="003136EF">
        <w:rPr>
          <w:rFonts w:cs="Arial"/>
        </w:rPr>
        <w:t xml:space="preserve">The BFMC should employ a practical approach to the formation of Subcommittees. To minimise administration loads and complexity / confusion, it is recommended that the number of Subcommittees are kept to a minimum. The BFMC may only need to establish a single Subcommittee to undertake work associated with the above tasks and involve subject matter experts as required. The creation of multiple Subcommittees that consists of the same representatives should be avoided. However, where there is variation in the membership and expertise required to address different BFMC matters, the formation of multiple Subcommittees may be necessary. Where the BFMC is of the view multiple Subcommittees are required, the following structure </w:t>
      </w:r>
      <w:r>
        <w:rPr>
          <w:rFonts w:cs="Arial"/>
        </w:rPr>
        <w:t>c</w:t>
      </w:r>
      <w:r w:rsidRPr="003136EF">
        <w:rPr>
          <w:rFonts w:cs="Arial"/>
        </w:rPr>
        <w:t xml:space="preserve">ould be </w:t>
      </w:r>
      <w:r>
        <w:rPr>
          <w:rFonts w:cs="Arial"/>
        </w:rPr>
        <w:t>considered</w:t>
      </w:r>
      <w:r w:rsidRPr="003136EF">
        <w:rPr>
          <w:rFonts w:cs="Arial"/>
        </w:rPr>
        <w:t>.</w:t>
      </w:r>
      <w:r>
        <w:rPr>
          <w:rFonts w:cs="Arial"/>
        </w:rPr>
        <w:t xml:space="preserve"> This can be flexible and will depend on how the BFMC works </w:t>
      </w:r>
    </w:p>
    <w:p w:rsidR="005F7538" w:rsidRDefault="005F7538" w:rsidP="005F7538">
      <w:pPr>
        <w:rPr>
          <w:rFonts w:cs="Arial"/>
          <w:b/>
          <w:u w:val="single"/>
        </w:rPr>
      </w:pPr>
    </w:p>
    <w:p w:rsidR="005F7538" w:rsidRPr="003136EF" w:rsidRDefault="005F7538" w:rsidP="005F7538">
      <w:pPr>
        <w:rPr>
          <w:rFonts w:cs="Arial"/>
          <w:b/>
          <w:u w:val="single"/>
        </w:rPr>
      </w:pPr>
      <w:r w:rsidRPr="003136EF">
        <w:rPr>
          <w:rFonts w:cs="Arial"/>
          <w:b/>
          <w:u w:val="single"/>
        </w:rPr>
        <w:t>Subcommittee 1 – Bush Fire Risk Management</w:t>
      </w:r>
    </w:p>
    <w:p w:rsidR="005F7538" w:rsidRPr="003136EF" w:rsidRDefault="005F7538" w:rsidP="005F7538">
      <w:pPr>
        <w:rPr>
          <w:rFonts w:cs="Arial"/>
          <w:i/>
          <w:u w:val="single"/>
        </w:rPr>
      </w:pPr>
      <w:r w:rsidRPr="003136EF">
        <w:rPr>
          <w:rFonts w:cs="Arial"/>
          <w:i/>
          <w:u w:val="single"/>
        </w:rPr>
        <w:t>Scope</w:t>
      </w:r>
    </w:p>
    <w:p w:rsidR="005F7538" w:rsidRPr="003136EF" w:rsidRDefault="005F7538" w:rsidP="005F7538">
      <w:pPr>
        <w:pStyle w:val="ListParagraph"/>
        <w:numPr>
          <w:ilvl w:val="0"/>
          <w:numId w:val="1"/>
        </w:numPr>
        <w:spacing w:after="160" w:line="259" w:lineRule="auto"/>
        <w:rPr>
          <w:rFonts w:cs="Arial"/>
        </w:rPr>
      </w:pPr>
      <w:r w:rsidRPr="003136EF">
        <w:rPr>
          <w:rFonts w:cs="Arial"/>
        </w:rPr>
        <w:t>Bush Fire Risk Management Plan</w:t>
      </w:r>
    </w:p>
    <w:p w:rsidR="005F7538" w:rsidRPr="003136EF" w:rsidRDefault="005F7538" w:rsidP="005F7538">
      <w:pPr>
        <w:pStyle w:val="ListParagraph"/>
        <w:numPr>
          <w:ilvl w:val="0"/>
          <w:numId w:val="1"/>
        </w:numPr>
        <w:spacing w:after="160" w:line="259" w:lineRule="auto"/>
        <w:rPr>
          <w:rFonts w:cs="Arial"/>
        </w:rPr>
      </w:pPr>
      <w:r w:rsidRPr="003136EF">
        <w:rPr>
          <w:rFonts w:cs="Arial"/>
        </w:rPr>
        <w:t xml:space="preserve">Fire Access </w:t>
      </w:r>
      <w:r>
        <w:rPr>
          <w:rFonts w:cs="Arial"/>
        </w:rPr>
        <w:t xml:space="preserve">and </w:t>
      </w:r>
      <w:r w:rsidRPr="003136EF">
        <w:rPr>
          <w:rFonts w:cs="Arial"/>
        </w:rPr>
        <w:t>Fire Trail Plan</w:t>
      </w:r>
    </w:p>
    <w:p w:rsidR="005F7538" w:rsidRPr="003136EF" w:rsidRDefault="005F7538" w:rsidP="005F7538">
      <w:pPr>
        <w:pStyle w:val="ListParagraph"/>
        <w:numPr>
          <w:ilvl w:val="0"/>
          <w:numId w:val="1"/>
        </w:numPr>
        <w:spacing w:after="160" w:line="259" w:lineRule="auto"/>
        <w:rPr>
          <w:rFonts w:cs="Arial"/>
        </w:rPr>
      </w:pPr>
      <w:r w:rsidRPr="003136EF">
        <w:rPr>
          <w:rFonts w:cs="Arial"/>
        </w:rPr>
        <w:t>Annual Works Programmes</w:t>
      </w:r>
    </w:p>
    <w:p w:rsidR="005F7538" w:rsidRDefault="005F7538" w:rsidP="005F7538">
      <w:pPr>
        <w:pStyle w:val="ListParagraph"/>
        <w:numPr>
          <w:ilvl w:val="0"/>
          <w:numId w:val="1"/>
        </w:numPr>
        <w:spacing w:after="160" w:line="259" w:lineRule="auto"/>
        <w:rPr>
          <w:rFonts w:cs="Arial"/>
        </w:rPr>
      </w:pPr>
      <w:r w:rsidRPr="003136EF">
        <w:rPr>
          <w:rFonts w:cs="Arial"/>
        </w:rPr>
        <w:t>Community Protection Plans</w:t>
      </w:r>
    </w:p>
    <w:p w:rsidR="005F7538" w:rsidRPr="003136EF" w:rsidRDefault="005F7538" w:rsidP="005F7538">
      <w:pPr>
        <w:pStyle w:val="ListParagraph"/>
        <w:numPr>
          <w:ilvl w:val="0"/>
          <w:numId w:val="1"/>
        </w:numPr>
        <w:spacing w:after="160" w:line="259" w:lineRule="auto"/>
        <w:rPr>
          <w:rFonts w:cs="Arial"/>
        </w:rPr>
      </w:pPr>
      <w:r>
        <w:rPr>
          <w:rFonts w:cs="Arial"/>
        </w:rPr>
        <w:t>Prioritising Funding Applications</w:t>
      </w:r>
    </w:p>
    <w:p w:rsidR="005F7538" w:rsidRPr="003136EF" w:rsidRDefault="005F7538" w:rsidP="005F7538">
      <w:pPr>
        <w:rPr>
          <w:rFonts w:cs="Arial"/>
          <w:i/>
          <w:u w:val="single"/>
        </w:rPr>
      </w:pPr>
      <w:r w:rsidRPr="003136EF">
        <w:rPr>
          <w:rFonts w:cs="Arial"/>
          <w:i/>
          <w:u w:val="single"/>
        </w:rPr>
        <w:t>Membership Comments</w:t>
      </w:r>
    </w:p>
    <w:p w:rsidR="005F7538" w:rsidRDefault="005F7538" w:rsidP="005F7538">
      <w:pPr>
        <w:ind w:left="720"/>
        <w:rPr>
          <w:rFonts w:cs="Arial"/>
        </w:rPr>
      </w:pPr>
      <w:r w:rsidRPr="003136EF">
        <w:rPr>
          <w:rFonts w:cs="Arial"/>
        </w:rPr>
        <w:t>It is important that all Land Management Agencies and Fire Authorities are represented on this Subcommittee.</w:t>
      </w:r>
      <w:r>
        <w:rPr>
          <w:rFonts w:cs="Arial"/>
        </w:rPr>
        <w:t xml:space="preserve"> This will ensure that draft Plans are relevant and take into account the views of key stakeholders.</w:t>
      </w:r>
      <w:r w:rsidRPr="003136EF">
        <w:rPr>
          <w:rFonts w:cs="Arial"/>
        </w:rPr>
        <w:t xml:space="preserve">   </w:t>
      </w:r>
    </w:p>
    <w:p w:rsidR="005F7538" w:rsidRPr="003136EF" w:rsidRDefault="005F7538" w:rsidP="005F7538">
      <w:pPr>
        <w:rPr>
          <w:rFonts w:cs="Arial"/>
          <w:i/>
          <w:u w:val="single"/>
        </w:rPr>
      </w:pPr>
      <w:r>
        <w:rPr>
          <w:rFonts w:cs="Arial"/>
          <w:i/>
          <w:u w:val="single"/>
        </w:rPr>
        <w:t>Meeting Frequency</w:t>
      </w:r>
    </w:p>
    <w:p w:rsidR="005F7538" w:rsidRPr="003136EF" w:rsidRDefault="005F7538" w:rsidP="005F7538">
      <w:pPr>
        <w:ind w:left="720"/>
        <w:rPr>
          <w:rFonts w:cs="Arial"/>
        </w:rPr>
      </w:pPr>
      <w:r>
        <w:rPr>
          <w:rFonts w:cs="Arial"/>
        </w:rPr>
        <w:t xml:space="preserve">This Subcommittee should meet at least three times a year to plan and coordinate bush fire mitigation work as well as monitor / review the Bush Fire Risk Management Plan and the Fire Access and Fire Trail Plan.   </w:t>
      </w:r>
    </w:p>
    <w:p w:rsidR="005F7538" w:rsidRDefault="005F7538" w:rsidP="005F7538">
      <w:pPr>
        <w:rPr>
          <w:rFonts w:cs="Arial"/>
          <w:b/>
          <w:u w:val="single"/>
        </w:rPr>
      </w:pPr>
      <w:r>
        <w:rPr>
          <w:rFonts w:cs="Arial"/>
          <w:b/>
          <w:u w:val="single"/>
        </w:rPr>
        <w:br w:type="page"/>
      </w:r>
    </w:p>
    <w:p w:rsidR="003741CC" w:rsidRDefault="00C8684A" w:rsidP="00C8684A">
      <w:pPr>
        <w:tabs>
          <w:tab w:val="left" w:pos="428"/>
        </w:tabs>
        <w:rPr>
          <w:rFonts w:cs="Arial"/>
          <w:b/>
          <w:u w:val="single"/>
        </w:rPr>
      </w:pPr>
      <w:r>
        <w:rPr>
          <w:rFonts w:cs="Arial"/>
          <w:b/>
          <w:u w:val="single"/>
        </w:rPr>
        <w:lastRenderedPageBreak/>
        <w:tab/>
      </w:r>
    </w:p>
    <w:p w:rsidR="00C8684A" w:rsidRDefault="00C8684A" w:rsidP="00C8684A">
      <w:pPr>
        <w:tabs>
          <w:tab w:val="left" w:pos="428"/>
        </w:tabs>
        <w:rPr>
          <w:rFonts w:cs="Arial"/>
          <w:b/>
          <w:u w:val="single"/>
        </w:rPr>
      </w:pPr>
    </w:p>
    <w:p w:rsidR="00C8684A" w:rsidRDefault="00C8684A" w:rsidP="00C8684A">
      <w:pPr>
        <w:tabs>
          <w:tab w:val="left" w:pos="428"/>
        </w:tabs>
        <w:rPr>
          <w:rFonts w:cs="Arial"/>
          <w:b/>
          <w:u w:val="single"/>
        </w:rPr>
      </w:pPr>
    </w:p>
    <w:p w:rsidR="003741CC" w:rsidRDefault="003741CC" w:rsidP="005F7538">
      <w:pPr>
        <w:rPr>
          <w:rFonts w:cs="Arial"/>
          <w:b/>
          <w:u w:val="single"/>
        </w:rPr>
      </w:pPr>
    </w:p>
    <w:p w:rsidR="005F7538" w:rsidRPr="003136EF" w:rsidRDefault="005F7538" w:rsidP="005F7538">
      <w:pPr>
        <w:rPr>
          <w:rFonts w:cs="Arial"/>
          <w:b/>
          <w:u w:val="single"/>
        </w:rPr>
      </w:pPr>
      <w:r w:rsidRPr="003136EF">
        <w:rPr>
          <w:rFonts w:cs="Arial"/>
          <w:b/>
          <w:u w:val="single"/>
        </w:rPr>
        <w:t>Subcommittee 2 – Operations</w:t>
      </w:r>
    </w:p>
    <w:p w:rsidR="005F7538" w:rsidRPr="003136EF" w:rsidRDefault="005F7538" w:rsidP="005F7538">
      <w:pPr>
        <w:rPr>
          <w:rFonts w:cs="Arial"/>
          <w:i/>
          <w:u w:val="single"/>
        </w:rPr>
      </w:pPr>
      <w:r w:rsidRPr="003136EF">
        <w:rPr>
          <w:rFonts w:cs="Arial"/>
          <w:i/>
          <w:u w:val="single"/>
        </w:rPr>
        <w:t>Scope:</w:t>
      </w:r>
    </w:p>
    <w:p w:rsidR="005F7538" w:rsidRDefault="005F7538" w:rsidP="005F7538">
      <w:pPr>
        <w:pStyle w:val="ListParagraph"/>
        <w:numPr>
          <w:ilvl w:val="0"/>
          <w:numId w:val="1"/>
        </w:numPr>
        <w:spacing w:after="160" w:line="259" w:lineRule="auto"/>
        <w:rPr>
          <w:rFonts w:cs="Arial"/>
        </w:rPr>
      </w:pPr>
      <w:r w:rsidRPr="003136EF">
        <w:rPr>
          <w:rFonts w:cs="Arial"/>
        </w:rPr>
        <w:t>Operations Coordination Plan</w:t>
      </w:r>
    </w:p>
    <w:p w:rsidR="005F7538" w:rsidRPr="0009125A" w:rsidRDefault="005F7538" w:rsidP="005F7538">
      <w:pPr>
        <w:pStyle w:val="ListParagraph"/>
        <w:numPr>
          <w:ilvl w:val="0"/>
          <w:numId w:val="1"/>
        </w:numPr>
        <w:spacing w:after="160" w:line="259" w:lineRule="auto"/>
        <w:rPr>
          <w:rFonts w:cs="Arial"/>
        </w:rPr>
      </w:pPr>
      <w:r>
        <w:rPr>
          <w:rFonts w:cs="Arial"/>
        </w:rPr>
        <w:t>Pre-season Checklist</w:t>
      </w:r>
    </w:p>
    <w:p w:rsidR="005F7538" w:rsidRPr="003136EF" w:rsidRDefault="005F7538" w:rsidP="005F7538">
      <w:pPr>
        <w:pStyle w:val="ListParagraph"/>
        <w:numPr>
          <w:ilvl w:val="0"/>
          <w:numId w:val="1"/>
        </w:numPr>
        <w:spacing w:after="160" w:line="259" w:lineRule="auto"/>
        <w:rPr>
          <w:rFonts w:cs="Arial"/>
        </w:rPr>
      </w:pPr>
      <w:r w:rsidRPr="003136EF">
        <w:rPr>
          <w:rFonts w:cs="Arial"/>
        </w:rPr>
        <w:t>Annual Ignition Prevention Plan</w:t>
      </w:r>
    </w:p>
    <w:p w:rsidR="005F7538" w:rsidRDefault="005F7538" w:rsidP="005F7538">
      <w:pPr>
        <w:rPr>
          <w:rFonts w:cs="Arial"/>
        </w:rPr>
      </w:pPr>
      <w:r w:rsidRPr="003136EF">
        <w:rPr>
          <w:rFonts w:cs="Arial"/>
          <w:i/>
          <w:u w:val="single"/>
        </w:rPr>
        <w:t>Membership Comments:</w:t>
      </w:r>
    </w:p>
    <w:p w:rsidR="005F7538" w:rsidRDefault="005F7538" w:rsidP="005F7538">
      <w:pPr>
        <w:ind w:left="720"/>
        <w:rPr>
          <w:rFonts w:cs="Arial"/>
        </w:rPr>
      </w:pPr>
      <w:r>
        <w:rPr>
          <w:rFonts w:cs="Arial"/>
        </w:rPr>
        <w:t xml:space="preserve">Representation from all Fire Authorities and Police will be critical to the functioning of this Subcommittee. Membership is to be restricted to these organisations due to the sensitive nature of some of the issues to be dealt with by this Subcommittee (e.g. arson). Other organisations can be invited along to these Subcommittee meetings as required.          </w:t>
      </w:r>
    </w:p>
    <w:p w:rsidR="005F7538" w:rsidRPr="003136EF" w:rsidRDefault="005F7538" w:rsidP="005F7538">
      <w:pPr>
        <w:rPr>
          <w:rFonts w:cs="Arial"/>
          <w:i/>
          <w:u w:val="single"/>
        </w:rPr>
      </w:pPr>
      <w:r>
        <w:rPr>
          <w:rFonts w:cs="Arial"/>
          <w:i/>
          <w:u w:val="single"/>
        </w:rPr>
        <w:t>Meeting Frequency</w:t>
      </w:r>
    </w:p>
    <w:p w:rsidR="005F7538" w:rsidRPr="003136EF" w:rsidRDefault="005F7538" w:rsidP="005F7538">
      <w:pPr>
        <w:ind w:left="720"/>
        <w:rPr>
          <w:rFonts w:cs="Arial"/>
        </w:rPr>
      </w:pPr>
      <w:r>
        <w:rPr>
          <w:rFonts w:cs="Arial"/>
        </w:rPr>
        <w:t xml:space="preserve">This Subcommittee should meet at least two times a year. Once before and once after the Bush Fire Danger Period. More frequent meetings are encouraged during the Bush Fire Danger Period to address any issues related to ignition prevention. </w:t>
      </w:r>
    </w:p>
    <w:p w:rsidR="005F7538" w:rsidRDefault="005F7538" w:rsidP="005F7538">
      <w:pPr>
        <w:rPr>
          <w:rFonts w:cs="Arial"/>
          <w:b/>
          <w:u w:val="single"/>
        </w:rPr>
      </w:pPr>
    </w:p>
    <w:p w:rsidR="005F7538" w:rsidRPr="003136EF" w:rsidRDefault="005F7538" w:rsidP="005F7538">
      <w:pPr>
        <w:rPr>
          <w:rFonts w:cs="Arial"/>
        </w:rPr>
      </w:pPr>
      <w:r w:rsidRPr="008C5A94">
        <w:rPr>
          <w:rFonts w:cs="Arial"/>
          <w:b/>
          <w:u w:val="single"/>
        </w:rPr>
        <w:t>Subcommittee 3 – Community Engagement</w:t>
      </w:r>
    </w:p>
    <w:p w:rsidR="005F7538" w:rsidRPr="008C5A94" w:rsidRDefault="005F7538" w:rsidP="005F7538">
      <w:pPr>
        <w:rPr>
          <w:rFonts w:cs="Arial"/>
          <w:i/>
          <w:u w:val="single"/>
        </w:rPr>
      </w:pPr>
      <w:r w:rsidRPr="008C5A94">
        <w:rPr>
          <w:rFonts w:cs="Arial"/>
          <w:i/>
          <w:u w:val="single"/>
        </w:rPr>
        <w:t xml:space="preserve">Scope: </w:t>
      </w:r>
    </w:p>
    <w:p w:rsidR="005F7538" w:rsidRPr="003136EF" w:rsidRDefault="005F7538" w:rsidP="005F7538">
      <w:pPr>
        <w:pStyle w:val="ListParagraph"/>
        <w:numPr>
          <w:ilvl w:val="0"/>
          <w:numId w:val="1"/>
        </w:numPr>
        <w:spacing w:after="160" w:line="259" w:lineRule="auto"/>
        <w:rPr>
          <w:rFonts w:cs="Arial"/>
        </w:rPr>
      </w:pPr>
      <w:r>
        <w:rPr>
          <w:rFonts w:cs="Arial"/>
        </w:rPr>
        <w:t>Community Engagement Strategy and Initiatives</w:t>
      </w:r>
    </w:p>
    <w:p w:rsidR="005F7538" w:rsidRPr="008C5A94" w:rsidRDefault="005F7538" w:rsidP="005F7538">
      <w:pPr>
        <w:rPr>
          <w:rFonts w:cs="Arial"/>
          <w:u w:val="single"/>
        </w:rPr>
      </w:pPr>
      <w:r w:rsidRPr="008C5A94">
        <w:rPr>
          <w:rFonts w:cs="Arial"/>
          <w:i/>
          <w:u w:val="single"/>
        </w:rPr>
        <w:t>Membership Comments:</w:t>
      </w:r>
    </w:p>
    <w:p w:rsidR="005F7538" w:rsidRPr="003136EF" w:rsidRDefault="005F7538" w:rsidP="005F7538">
      <w:pPr>
        <w:ind w:left="720"/>
        <w:rPr>
          <w:rFonts w:cs="Arial"/>
        </w:rPr>
      </w:pPr>
      <w:r>
        <w:rPr>
          <w:rFonts w:cs="Arial"/>
        </w:rPr>
        <w:t>People that have a detailed knowledge of the local demographics and social issues along with expertise in the ranges of communication methods should be involved with this Subcommittee. Inclusion of representatives from the volunteer or community-based organisation (e.g. NSW Farmers, Nature Conservation Council and Local Aboriginal Land Councils) that form part of the BFMC membership would be particularly advantageous.</w:t>
      </w:r>
    </w:p>
    <w:p w:rsidR="005F7538" w:rsidRPr="003136EF" w:rsidRDefault="005F7538" w:rsidP="005F7538">
      <w:pPr>
        <w:rPr>
          <w:rFonts w:cs="Arial"/>
          <w:i/>
          <w:u w:val="single"/>
        </w:rPr>
      </w:pPr>
      <w:r>
        <w:rPr>
          <w:rFonts w:cs="Arial"/>
          <w:i/>
          <w:u w:val="single"/>
        </w:rPr>
        <w:t>Meeting Frequency</w:t>
      </w:r>
    </w:p>
    <w:p w:rsidR="005F7538" w:rsidRDefault="005F7538" w:rsidP="005F7538">
      <w:pPr>
        <w:ind w:left="720"/>
        <w:rPr>
          <w:rFonts w:cs="Arial"/>
        </w:rPr>
      </w:pPr>
      <w:r>
        <w:rPr>
          <w:rFonts w:cs="Arial"/>
        </w:rPr>
        <w:t xml:space="preserve">This Subcommittee should meet at least once a year to prepare / update a Community Engagement Strategy and coordinate the implementation of any engagement initiatives.  </w:t>
      </w:r>
    </w:p>
    <w:p w:rsidR="005F7538" w:rsidRDefault="005F7538" w:rsidP="005F7538">
      <w:pPr>
        <w:rPr>
          <w:rFonts w:cs="Arial"/>
        </w:rPr>
      </w:pPr>
    </w:p>
    <w:p w:rsidR="005F7538" w:rsidRDefault="005F7538" w:rsidP="005F7538">
      <w:pPr>
        <w:rPr>
          <w:rFonts w:cs="Arial"/>
        </w:rPr>
      </w:pPr>
      <w:r w:rsidRPr="003136EF">
        <w:rPr>
          <w:rFonts w:cs="Arial"/>
        </w:rPr>
        <w:t>Not all tasks that arise during BFMC business need to be referred to a Subcommittee. The BFMC may be able to resolve many issues itself or refer it to the appropriate member(s) to investigate and report back to the Committee.</w:t>
      </w:r>
    </w:p>
    <w:p w:rsidR="005F7538" w:rsidRPr="003136EF" w:rsidRDefault="005F7538" w:rsidP="005F7538">
      <w:pPr>
        <w:rPr>
          <w:rFonts w:cs="Arial"/>
        </w:rPr>
      </w:pPr>
    </w:p>
    <w:p w:rsidR="005F7538" w:rsidRPr="00B06B7E" w:rsidRDefault="005F7538" w:rsidP="005F7538">
      <w:pPr>
        <w:jc w:val="center"/>
        <w:rPr>
          <w:rFonts w:cs="Arial"/>
          <w:b/>
          <w:sz w:val="28"/>
          <w:szCs w:val="28"/>
        </w:rPr>
      </w:pPr>
      <w:r w:rsidRPr="00B06B7E">
        <w:rPr>
          <w:rFonts w:cs="Arial"/>
          <w:b/>
          <w:sz w:val="28"/>
          <w:szCs w:val="28"/>
        </w:rPr>
        <w:t>Governance Arrangements</w:t>
      </w:r>
    </w:p>
    <w:p w:rsidR="005F7538" w:rsidRDefault="005F7538" w:rsidP="005F7538">
      <w:pPr>
        <w:rPr>
          <w:rFonts w:cs="Arial"/>
        </w:rPr>
      </w:pPr>
      <w:r w:rsidRPr="003136EF">
        <w:rPr>
          <w:rFonts w:cs="Arial"/>
        </w:rPr>
        <w:t xml:space="preserve">Establishment of a Subcommittee and the nominated members should be documented in the BFMC meeting minutes. As outlined in Section 12, </w:t>
      </w:r>
      <w:r>
        <w:rPr>
          <w:rFonts w:cs="Arial"/>
        </w:rPr>
        <w:t>the</w:t>
      </w:r>
      <w:r w:rsidRPr="003136EF">
        <w:rPr>
          <w:rFonts w:cs="Arial"/>
        </w:rPr>
        <w:t xml:space="preserve"> Subcommittee must </w:t>
      </w:r>
      <w:r>
        <w:rPr>
          <w:rFonts w:cs="Arial"/>
        </w:rPr>
        <w:t>only consist of</w:t>
      </w:r>
      <w:r w:rsidRPr="003136EF">
        <w:rPr>
          <w:rFonts w:cs="Arial"/>
        </w:rPr>
        <w:t xml:space="preserve"> members of the BFMC or </w:t>
      </w:r>
    </w:p>
    <w:p w:rsidR="005F7538" w:rsidRDefault="005F7538" w:rsidP="005F7538">
      <w:pPr>
        <w:rPr>
          <w:rFonts w:cs="Arial"/>
        </w:rPr>
      </w:pPr>
      <w:r w:rsidRPr="003136EF">
        <w:rPr>
          <w:rFonts w:cs="Arial"/>
        </w:rPr>
        <w:t xml:space="preserve">organisation representatives that have been nominated by their BFMC member. </w:t>
      </w:r>
      <w:r>
        <w:rPr>
          <w:rFonts w:cs="Arial"/>
        </w:rPr>
        <w:t xml:space="preserve">In addition, a Convener should be appointed and at least one BFMC member should be involved in the Subcommittee to oversee its activities </w:t>
      </w:r>
      <w:r w:rsidRPr="000D6072">
        <w:rPr>
          <w:rFonts w:cs="Arial"/>
        </w:rPr>
        <w:t xml:space="preserve">to ensure objectives are being met and work remains </w:t>
      </w:r>
      <w:r>
        <w:rPr>
          <w:rFonts w:cs="Arial"/>
        </w:rPr>
        <w:t>with</w:t>
      </w:r>
      <w:r w:rsidRPr="000D6072">
        <w:rPr>
          <w:rFonts w:cs="Arial"/>
        </w:rPr>
        <w:t>in scope.</w:t>
      </w:r>
      <w:r>
        <w:rPr>
          <w:rFonts w:cs="Arial"/>
        </w:rPr>
        <w:t xml:space="preserve"> </w:t>
      </w:r>
      <w:r w:rsidRPr="00F33E8E">
        <w:rPr>
          <w:rFonts w:cs="Arial"/>
        </w:rPr>
        <w:t xml:space="preserve">A Subcommittee can investigate issues, develop draft documents or programs and make recommendations for the BFMC to consider. </w:t>
      </w:r>
      <w:r>
        <w:rPr>
          <w:rFonts w:cs="Arial"/>
        </w:rPr>
        <w:t>Any</w:t>
      </w:r>
      <w:r w:rsidRPr="00F33E8E">
        <w:rPr>
          <w:rFonts w:cs="Arial"/>
        </w:rPr>
        <w:t xml:space="preserve"> decision-making must be performed by the BFMC.</w:t>
      </w:r>
    </w:p>
    <w:p w:rsidR="00C8684A" w:rsidRDefault="00C8684A" w:rsidP="005F7538">
      <w:pPr>
        <w:rPr>
          <w:rFonts w:cs="Arial"/>
        </w:rPr>
      </w:pPr>
    </w:p>
    <w:p w:rsidR="00C8684A" w:rsidRDefault="00C8684A" w:rsidP="005F7538">
      <w:pPr>
        <w:rPr>
          <w:rFonts w:cs="Arial"/>
        </w:rPr>
      </w:pPr>
    </w:p>
    <w:p w:rsidR="00C8684A" w:rsidRDefault="00C8684A" w:rsidP="005F7538">
      <w:pPr>
        <w:rPr>
          <w:rFonts w:cs="Arial"/>
        </w:rPr>
      </w:pPr>
    </w:p>
    <w:p w:rsidR="00C8684A" w:rsidRDefault="00C8684A" w:rsidP="005F7538">
      <w:pPr>
        <w:rPr>
          <w:rFonts w:cs="Arial"/>
        </w:rPr>
      </w:pPr>
    </w:p>
    <w:p w:rsidR="005F7538" w:rsidRDefault="005F7538" w:rsidP="005F7538">
      <w:pPr>
        <w:rPr>
          <w:rFonts w:cs="Arial"/>
        </w:rPr>
      </w:pPr>
      <w:r>
        <w:rPr>
          <w:rFonts w:cs="Arial"/>
        </w:rPr>
        <w:t xml:space="preserve">There will be occasions where a Subcommittee must deal with sensitive information in undertaking its role. Members are subject to the same confidentiality arrangement as the BFMC, which are detailed in Section 17 of the BFMC Handbook. In some instances, it may be appropriate for specific agencies to hold detailed discussions independent of the Subcommittee and report back as required.    </w:t>
      </w:r>
    </w:p>
    <w:p w:rsidR="005F7538" w:rsidRDefault="005F7538" w:rsidP="005F7538">
      <w:pPr>
        <w:rPr>
          <w:rFonts w:cs="Arial"/>
        </w:rPr>
      </w:pPr>
      <w:r w:rsidRPr="00F33E8E">
        <w:rPr>
          <w:rFonts w:cs="Arial"/>
        </w:rPr>
        <w:t xml:space="preserve">Subcommittees should only engage in discussions on matters that have been referred to it by the BFMC. To ensure that the Subcommittee is clear on its role and purpose, a Terms of Reference needs to be prepared and approved by the BFMC. The Terms of Reference will clearly outline matters that are within the scope of the Subcommittee and identify the official membership of the group. </w:t>
      </w:r>
      <w:r>
        <w:rPr>
          <w:rFonts w:cs="Arial"/>
        </w:rPr>
        <w:t>A standard template for a Subcommittee Terms of Reference is attached to this Appendix.</w:t>
      </w:r>
    </w:p>
    <w:p w:rsidR="005F7538" w:rsidRDefault="005F7538" w:rsidP="005F7538">
      <w:pPr>
        <w:rPr>
          <w:rFonts w:cs="Arial"/>
          <w:b/>
          <w:u w:val="single"/>
        </w:rPr>
      </w:pPr>
    </w:p>
    <w:p w:rsidR="005F7538" w:rsidRDefault="005F7538" w:rsidP="005F7538">
      <w:pPr>
        <w:rPr>
          <w:rFonts w:cs="Arial"/>
        </w:rPr>
      </w:pPr>
      <w:r>
        <w:rPr>
          <w:rFonts w:cs="Arial"/>
          <w:b/>
          <w:u w:val="single"/>
        </w:rPr>
        <w:t>The Convener</w:t>
      </w:r>
    </w:p>
    <w:p w:rsidR="005F7538" w:rsidRDefault="005F7538" w:rsidP="005F7538">
      <w:pPr>
        <w:rPr>
          <w:rFonts w:cs="Arial"/>
        </w:rPr>
      </w:pPr>
      <w:r>
        <w:rPr>
          <w:rFonts w:cs="Arial"/>
        </w:rPr>
        <w:t>The Convener for the Subcommittee has a similar role to the BFMC Executive Officer, which is detailed in Section 7 of the BFMC Handbook. The Convener can be anyone endorsed by the BFMC and does not need to be the Executive Officer. The role includes the following duties:</w:t>
      </w:r>
    </w:p>
    <w:p w:rsidR="005F7538" w:rsidRPr="00452165" w:rsidRDefault="005F7538" w:rsidP="005F7538">
      <w:pPr>
        <w:pStyle w:val="ListParagraph"/>
        <w:numPr>
          <w:ilvl w:val="0"/>
          <w:numId w:val="1"/>
        </w:numPr>
        <w:spacing w:after="160" w:line="259" w:lineRule="auto"/>
        <w:rPr>
          <w:rFonts w:cs="Arial"/>
        </w:rPr>
      </w:pPr>
      <w:r w:rsidRPr="00452165">
        <w:rPr>
          <w:rFonts w:cs="Arial"/>
        </w:rPr>
        <w:t xml:space="preserve">Prepare </w:t>
      </w:r>
      <w:r>
        <w:rPr>
          <w:rFonts w:cs="Arial"/>
        </w:rPr>
        <w:t>meeting agendas and minutes</w:t>
      </w:r>
      <w:r w:rsidRPr="00452165">
        <w:rPr>
          <w:rFonts w:cs="Arial"/>
        </w:rPr>
        <w:t>.</w:t>
      </w:r>
    </w:p>
    <w:p w:rsidR="005F7538" w:rsidRPr="00452165" w:rsidRDefault="005F7538" w:rsidP="005F7538">
      <w:pPr>
        <w:pStyle w:val="ListParagraph"/>
        <w:numPr>
          <w:ilvl w:val="0"/>
          <w:numId w:val="1"/>
        </w:numPr>
        <w:spacing w:after="160" w:line="259" w:lineRule="auto"/>
        <w:rPr>
          <w:rFonts w:cs="Arial"/>
        </w:rPr>
      </w:pPr>
      <w:r w:rsidRPr="00452165">
        <w:rPr>
          <w:rFonts w:cs="Arial"/>
        </w:rPr>
        <w:t>Compile</w:t>
      </w:r>
      <w:r>
        <w:rPr>
          <w:rFonts w:cs="Arial"/>
        </w:rPr>
        <w:t xml:space="preserve"> reports and any</w:t>
      </w:r>
      <w:r w:rsidRPr="00452165">
        <w:rPr>
          <w:rFonts w:cs="Arial"/>
        </w:rPr>
        <w:t xml:space="preserve"> business papers</w:t>
      </w:r>
      <w:r>
        <w:rPr>
          <w:rFonts w:cs="Arial"/>
        </w:rPr>
        <w:t xml:space="preserve"> for submission to the BFMC</w:t>
      </w:r>
      <w:r w:rsidRPr="00452165">
        <w:rPr>
          <w:rFonts w:cs="Arial"/>
        </w:rPr>
        <w:t>.</w:t>
      </w:r>
    </w:p>
    <w:p w:rsidR="005F7538" w:rsidRPr="00452165" w:rsidRDefault="005F7538" w:rsidP="005F7538">
      <w:pPr>
        <w:pStyle w:val="ListParagraph"/>
        <w:numPr>
          <w:ilvl w:val="0"/>
          <w:numId w:val="1"/>
        </w:numPr>
        <w:spacing w:after="160" w:line="259" w:lineRule="auto"/>
        <w:rPr>
          <w:rFonts w:cs="Arial"/>
        </w:rPr>
      </w:pPr>
      <w:r w:rsidRPr="00452165">
        <w:rPr>
          <w:rFonts w:cs="Arial"/>
        </w:rPr>
        <w:t>Book, prepare and arrange meetings.</w:t>
      </w:r>
    </w:p>
    <w:p w:rsidR="005F7538" w:rsidRPr="00452165" w:rsidRDefault="005F7538" w:rsidP="005F7538">
      <w:pPr>
        <w:pStyle w:val="ListParagraph"/>
        <w:numPr>
          <w:ilvl w:val="0"/>
          <w:numId w:val="1"/>
        </w:numPr>
        <w:spacing w:after="160" w:line="259" w:lineRule="auto"/>
        <w:rPr>
          <w:rFonts w:cs="Arial"/>
        </w:rPr>
      </w:pPr>
      <w:r w:rsidRPr="00452165">
        <w:rPr>
          <w:rFonts w:cs="Arial"/>
        </w:rPr>
        <w:t>Collate apologies.</w:t>
      </w:r>
    </w:p>
    <w:p w:rsidR="005F7538" w:rsidRPr="00452165" w:rsidRDefault="005F7538" w:rsidP="005F7538">
      <w:pPr>
        <w:pStyle w:val="ListParagraph"/>
        <w:numPr>
          <w:ilvl w:val="0"/>
          <w:numId w:val="1"/>
        </w:numPr>
        <w:spacing w:after="160" w:line="259" w:lineRule="auto"/>
        <w:rPr>
          <w:rFonts w:cs="Arial"/>
        </w:rPr>
      </w:pPr>
      <w:r w:rsidRPr="00452165">
        <w:rPr>
          <w:rFonts w:cs="Arial"/>
        </w:rPr>
        <w:t xml:space="preserve">Maintain, manage and hold </w:t>
      </w:r>
      <w:r>
        <w:rPr>
          <w:rFonts w:cs="Arial"/>
        </w:rPr>
        <w:t>Subcommittee</w:t>
      </w:r>
      <w:r w:rsidRPr="00452165">
        <w:rPr>
          <w:rFonts w:cs="Arial"/>
        </w:rPr>
        <w:t xml:space="preserve"> files and records.</w:t>
      </w:r>
    </w:p>
    <w:p w:rsidR="005F7538" w:rsidRPr="00452165" w:rsidRDefault="005F7538" w:rsidP="005F7538">
      <w:pPr>
        <w:pStyle w:val="ListParagraph"/>
        <w:numPr>
          <w:ilvl w:val="0"/>
          <w:numId w:val="1"/>
        </w:numPr>
        <w:spacing w:after="160" w:line="259" w:lineRule="auto"/>
        <w:rPr>
          <w:rFonts w:cs="Arial"/>
        </w:rPr>
      </w:pPr>
      <w:r w:rsidRPr="00452165">
        <w:rPr>
          <w:rFonts w:cs="Arial"/>
        </w:rPr>
        <w:t>Maintain membership records and contact details.</w:t>
      </w:r>
    </w:p>
    <w:p w:rsidR="005F7538" w:rsidRDefault="005F7538" w:rsidP="005F7538">
      <w:pPr>
        <w:pStyle w:val="ListParagraph"/>
        <w:numPr>
          <w:ilvl w:val="0"/>
          <w:numId w:val="1"/>
        </w:numPr>
        <w:spacing w:after="160" w:line="259" w:lineRule="auto"/>
        <w:rPr>
          <w:rFonts w:cs="Arial"/>
        </w:rPr>
      </w:pPr>
      <w:r>
        <w:rPr>
          <w:rFonts w:cs="Arial"/>
        </w:rPr>
        <w:t xml:space="preserve">Distribute any relevant correspondence. </w:t>
      </w:r>
    </w:p>
    <w:p w:rsidR="005F7538" w:rsidRPr="005C75EB" w:rsidRDefault="005F7538" w:rsidP="005F7538">
      <w:pPr>
        <w:rPr>
          <w:rFonts w:cs="Arial"/>
        </w:rPr>
      </w:pPr>
      <w:r>
        <w:rPr>
          <w:rFonts w:cs="Arial"/>
        </w:rPr>
        <w:t xml:space="preserve">The arrangements in place for BFMC meetings as outlined in Section 9 of the BFMC Handbook should also be employed for the Subcommittee. Standard templates for the Subcommittee agenda, minutes and progress reports have been attached to this Appendix. </w:t>
      </w:r>
    </w:p>
    <w:p w:rsidR="005F7538" w:rsidRPr="00452165" w:rsidRDefault="005F7538" w:rsidP="005F7538">
      <w:pPr>
        <w:rPr>
          <w:rFonts w:cs="Arial"/>
        </w:rPr>
      </w:pPr>
      <w:r>
        <w:rPr>
          <w:rFonts w:cs="Arial"/>
        </w:rPr>
        <w:t>A</w:t>
      </w:r>
      <w:r w:rsidRPr="00452165">
        <w:rPr>
          <w:rFonts w:cs="Arial"/>
        </w:rPr>
        <w:t xml:space="preserve"> report to the BFMC, which summarises the activities of the Subcommittee since the last BFMC meeting</w:t>
      </w:r>
      <w:r>
        <w:rPr>
          <w:rFonts w:cs="Arial"/>
        </w:rPr>
        <w:t xml:space="preserve">, should be </w:t>
      </w:r>
      <w:r w:rsidRPr="00452165">
        <w:rPr>
          <w:rFonts w:cs="Arial"/>
        </w:rPr>
        <w:t>submitted to the BFMC at each meeting</w:t>
      </w:r>
      <w:r>
        <w:rPr>
          <w:rFonts w:cs="Arial"/>
        </w:rPr>
        <w:t xml:space="preserve">. This report </w:t>
      </w:r>
      <w:r w:rsidRPr="00452165">
        <w:rPr>
          <w:rFonts w:cs="Arial"/>
        </w:rPr>
        <w:t xml:space="preserve">should include copies of the agenda(s), minutes and any </w:t>
      </w:r>
      <w:r>
        <w:rPr>
          <w:rFonts w:cs="Arial"/>
        </w:rPr>
        <w:t xml:space="preserve">relevant </w:t>
      </w:r>
      <w:r w:rsidRPr="00452165">
        <w:rPr>
          <w:rFonts w:cs="Arial"/>
        </w:rPr>
        <w:t>documents tabled</w:t>
      </w:r>
      <w:r>
        <w:rPr>
          <w:rFonts w:cs="Arial"/>
        </w:rPr>
        <w:t xml:space="preserve"> with the Subcommittee. </w:t>
      </w:r>
      <w:r w:rsidRPr="00452165">
        <w:rPr>
          <w:rFonts w:cs="Arial"/>
        </w:rPr>
        <w:t xml:space="preserve">Where a recommendation is to be made by the Subcommittee </w:t>
      </w:r>
      <w:r>
        <w:rPr>
          <w:rFonts w:cs="Arial"/>
        </w:rPr>
        <w:t>to</w:t>
      </w:r>
      <w:r w:rsidRPr="00452165">
        <w:rPr>
          <w:rFonts w:cs="Arial"/>
        </w:rPr>
        <w:t xml:space="preserve"> the BFMC, a separate paper is to be prepared by the Convener, consistent with the template provided in Appendix B.     </w:t>
      </w:r>
    </w:p>
    <w:p w:rsidR="005F7538" w:rsidRPr="003136EF" w:rsidRDefault="005F7538" w:rsidP="005F7538">
      <w:pPr>
        <w:rPr>
          <w:rFonts w:cs="Arial"/>
        </w:rPr>
      </w:pPr>
      <w:r>
        <w:rPr>
          <w:rFonts w:cs="Arial"/>
        </w:rPr>
        <w:t>Whilst m</w:t>
      </w:r>
      <w:r w:rsidRPr="00452165">
        <w:rPr>
          <w:rFonts w:cs="Arial"/>
        </w:rPr>
        <w:t xml:space="preserve">inutes </w:t>
      </w:r>
      <w:r>
        <w:rPr>
          <w:rFonts w:cs="Arial"/>
        </w:rPr>
        <w:t xml:space="preserve">should be prepared for each Subcommittee meeting, they </w:t>
      </w:r>
      <w:r w:rsidRPr="00452165">
        <w:rPr>
          <w:rFonts w:cs="Arial"/>
        </w:rPr>
        <w:t>do not need to be a de</w:t>
      </w:r>
      <w:r>
        <w:rPr>
          <w:rFonts w:cs="Arial"/>
        </w:rPr>
        <w:t>tailed appraisal of discussions that took place</w:t>
      </w:r>
      <w:r w:rsidRPr="00452165">
        <w:rPr>
          <w:rFonts w:cs="Arial"/>
        </w:rPr>
        <w:t>. However, they should provide some context, reasoning and background to any recommendations made by the Subcommittee.</w:t>
      </w:r>
      <w:r>
        <w:rPr>
          <w:rFonts w:cs="Arial"/>
        </w:rPr>
        <w:t xml:space="preserve">    </w:t>
      </w:r>
    </w:p>
    <w:p w:rsidR="005F7538" w:rsidRDefault="005F7538" w:rsidP="005F7538">
      <w:pPr>
        <w:rPr>
          <w:rFonts w:cs="Arial"/>
        </w:rPr>
      </w:pPr>
      <w:r>
        <w:rPr>
          <w:rFonts w:cs="Arial"/>
        </w:rPr>
        <w:br w:type="page"/>
      </w:r>
    </w:p>
    <w:p w:rsidR="00C8684A" w:rsidRDefault="00C8684A" w:rsidP="005F7538">
      <w:pPr>
        <w:rPr>
          <w:rFonts w:cs="Arial"/>
        </w:rPr>
      </w:pPr>
    </w:p>
    <w:p w:rsidR="00C8684A" w:rsidRDefault="00C8684A" w:rsidP="005F7538">
      <w:pPr>
        <w:rPr>
          <w:rFonts w:cs="Arial"/>
        </w:rPr>
      </w:pPr>
    </w:p>
    <w:p w:rsidR="00C8684A" w:rsidRDefault="00C8684A" w:rsidP="005F7538">
      <w:pPr>
        <w:rPr>
          <w:rFonts w:cs="Arial"/>
        </w:rPr>
      </w:pPr>
    </w:p>
    <w:p w:rsidR="005F7538" w:rsidRPr="007B661A" w:rsidRDefault="005F7538" w:rsidP="005F7538">
      <w:pPr>
        <w:pStyle w:val="BodyText"/>
        <w:ind w:left="-360" w:right="-470"/>
        <w:rPr>
          <w:rFonts w:cs="Arial"/>
          <w:b/>
          <w:sz w:val="36"/>
          <w:szCs w:val="36"/>
        </w:rPr>
      </w:pPr>
      <w:r w:rsidRPr="007B661A">
        <w:rPr>
          <w:rFonts w:cs="Arial"/>
          <w:b/>
          <w:sz w:val="36"/>
          <w:szCs w:val="36"/>
        </w:rPr>
        <w:t>TERMS OF REFERENCE</w:t>
      </w:r>
    </w:p>
    <w:p w:rsidR="005F7538" w:rsidRPr="007B661A" w:rsidRDefault="005F7538" w:rsidP="005F7538">
      <w:pPr>
        <w:pStyle w:val="BodyText"/>
        <w:ind w:left="-360" w:right="-470"/>
        <w:rPr>
          <w:rFonts w:cs="Arial"/>
          <w:b/>
          <w:sz w:val="36"/>
          <w:szCs w:val="36"/>
        </w:rPr>
      </w:pPr>
      <w:r w:rsidRPr="007B661A">
        <w:rPr>
          <w:rFonts w:cs="Arial"/>
          <w:b/>
          <w:sz w:val="36"/>
          <w:szCs w:val="36"/>
        </w:rPr>
        <w:t>[name] SUBCOMMITTEE OF THE</w:t>
      </w:r>
    </w:p>
    <w:p w:rsidR="005F7538" w:rsidRPr="007B661A" w:rsidRDefault="005F7538" w:rsidP="005F7538">
      <w:pPr>
        <w:pStyle w:val="BodyText"/>
        <w:ind w:left="-360" w:right="-470"/>
        <w:rPr>
          <w:rFonts w:cs="Arial"/>
          <w:b/>
          <w:sz w:val="36"/>
          <w:szCs w:val="36"/>
        </w:rPr>
      </w:pPr>
      <w:r w:rsidRPr="007B661A">
        <w:rPr>
          <w:rFonts w:cs="Arial"/>
          <w:b/>
          <w:sz w:val="36"/>
          <w:szCs w:val="36"/>
        </w:rPr>
        <w:t>[name] BUSH FIRE MANAGEMENT COMMITTEE</w:t>
      </w:r>
    </w:p>
    <w:p w:rsidR="005F7538" w:rsidRPr="007B661A" w:rsidRDefault="005F7538" w:rsidP="005F7538">
      <w:pPr>
        <w:rPr>
          <w:rFonts w:cs="Arial"/>
        </w:rPr>
      </w:pPr>
    </w:p>
    <w:p w:rsidR="005F7538" w:rsidRPr="007B661A" w:rsidRDefault="005F7538" w:rsidP="005F7538">
      <w:pPr>
        <w:pStyle w:val="Heading1"/>
        <w:ind w:left="851" w:hanging="851"/>
        <w:rPr>
          <w:rFonts w:ascii="Arial" w:hAnsi="Arial"/>
        </w:rPr>
      </w:pPr>
      <w:bookmarkStart w:id="1" w:name="_Toc5360884"/>
      <w:bookmarkStart w:id="2" w:name="_Toc7005162"/>
      <w:r w:rsidRPr="007B661A">
        <w:rPr>
          <w:rFonts w:ascii="Arial" w:hAnsi="Arial"/>
        </w:rPr>
        <w:t>Role of the Subcommittee</w:t>
      </w:r>
      <w:bookmarkEnd w:id="1"/>
      <w:bookmarkEnd w:id="2"/>
    </w:p>
    <w:p w:rsidR="005F7538" w:rsidRPr="007B661A" w:rsidRDefault="005F7538" w:rsidP="005F7538">
      <w:pPr>
        <w:rPr>
          <w:rFonts w:cs="Arial"/>
        </w:rPr>
      </w:pPr>
    </w:p>
    <w:p w:rsidR="005F7538" w:rsidRPr="007B661A" w:rsidRDefault="005F7538" w:rsidP="005F7538">
      <w:pPr>
        <w:rPr>
          <w:rFonts w:cs="Arial"/>
        </w:rPr>
      </w:pPr>
      <w:r w:rsidRPr="007B661A">
        <w:rPr>
          <w:rFonts w:cs="Arial"/>
        </w:rPr>
        <w:t>The [name] Subcommittee has been established to carry out the following tasks:</w:t>
      </w:r>
    </w:p>
    <w:p w:rsidR="005F7538" w:rsidRPr="007B661A" w:rsidRDefault="005F7538" w:rsidP="005F7538">
      <w:pPr>
        <w:pStyle w:val="ListParagraph"/>
        <w:numPr>
          <w:ilvl w:val="0"/>
          <w:numId w:val="2"/>
        </w:numPr>
        <w:spacing w:after="160" w:line="259" w:lineRule="auto"/>
        <w:rPr>
          <w:rFonts w:cs="Arial"/>
        </w:rPr>
      </w:pPr>
      <w:r w:rsidRPr="007B661A">
        <w:rPr>
          <w:rFonts w:cs="Arial"/>
        </w:rPr>
        <w:t>[Insert task – e.g. prepare draft Bush Fire Risk Management Plan]</w:t>
      </w:r>
    </w:p>
    <w:p w:rsidR="005F7538" w:rsidRPr="007B661A" w:rsidRDefault="005F7538" w:rsidP="005F7538">
      <w:pPr>
        <w:pStyle w:val="ListParagraph"/>
        <w:numPr>
          <w:ilvl w:val="0"/>
          <w:numId w:val="2"/>
        </w:numPr>
        <w:spacing w:after="160" w:line="259" w:lineRule="auto"/>
        <w:rPr>
          <w:rFonts w:cs="Arial"/>
        </w:rPr>
      </w:pPr>
      <w:r w:rsidRPr="007B661A">
        <w:rPr>
          <w:rFonts w:cs="Arial"/>
        </w:rPr>
        <w:t>[Insert task – e.g. prepare draft Fire Access and Fire Trails Plan]</w:t>
      </w:r>
    </w:p>
    <w:p w:rsidR="005F7538" w:rsidRPr="007B661A" w:rsidRDefault="005F7538" w:rsidP="005F7538">
      <w:pPr>
        <w:rPr>
          <w:rFonts w:cs="Arial"/>
        </w:rPr>
      </w:pPr>
      <w:r w:rsidRPr="007B661A">
        <w:rPr>
          <w:rFonts w:cs="Arial"/>
        </w:rPr>
        <w:t>This Subcommittee may also be requested by the Bush Fire Management Committee (BFMC) to investigate and provide advice on specific matters relevant to the above tasks.</w:t>
      </w:r>
    </w:p>
    <w:p w:rsidR="005F7538" w:rsidRPr="007B661A" w:rsidRDefault="005F7538" w:rsidP="005F7538">
      <w:pPr>
        <w:pStyle w:val="Heading1"/>
        <w:ind w:left="851" w:hanging="851"/>
        <w:rPr>
          <w:rFonts w:ascii="Arial" w:hAnsi="Arial"/>
        </w:rPr>
      </w:pPr>
      <w:bookmarkStart w:id="3" w:name="_Toc516647520"/>
      <w:bookmarkStart w:id="4" w:name="_Toc5360885"/>
      <w:bookmarkStart w:id="5" w:name="_Toc7005163"/>
      <w:r w:rsidRPr="007B661A">
        <w:rPr>
          <w:rFonts w:ascii="Arial" w:hAnsi="Arial"/>
        </w:rPr>
        <w:t>Membership</w:t>
      </w:r>
      <w:bookmarkEnd w:id="3"/>
      <w:bookmarkEnd w:id="4"/>
      <w:bookmarkEnd w:id="5"/>
    </w:p>
    <w:p w:rsidR="005F7538" w:rsidRPr="007B661A" w:rsidRDefault="005F7538" w:rsidP="005F7538">
      <w:pPr>
        <w:rPr>
          <w:rFonts w:cs="Arial"/>
        </w:rPr>
      </w:pPr>
    </w:p>
    <w:p w:rsidR="005F7538" w:rsidRPr="007B661A" w:rsidRDefault="005F7538" w:rsidP="005F7538">
      <w:pPr>
        <w:rPr>
          <w:rFonts w:cs="Arial"/>
        </w:rPr>
      </w:pPr>
      <w:r w:rsidRPr="007B661A">
        <w:rPr>
          <w:rFonts w:cs="Arial"/>
        </w:rPr>
        <w:t xml:space="preserve">Membership of the [name] Subcommittee is outline below. At least one BFMC member should be represented on the Subcommittee to oversee its activities. </w:t>
      </w:r>
    </w:p>
    <w:tbl>
      <w:tblPr>
        <w:tblStyle w:val="TableGrid"/>
        <w:tblW w:w="0" w:type="auto"/>
        <w:tblInd w:w="0" w:type="dxa"/>
        <w:tblLook w:val="04A0" w:firstRow="1" w:lastRow="0" w:firstColumn="1" w:lastColumn="0" w:noHBand="0" w:noVBand="1"/>
      </w:tblPr>
      <w:tblGrid>
        <w:gridCol w:w="3005"/>
        <w:gridCol w:w="3005"/>
        <w:gridCol w:w="3006"/>
      </w:tblGrid>
      <w:tr w:rsidR="005F7538" w:rsidRPr="007B661A" w:rsidTr="00CC62C5">
        <w:tc>
          <w:tcPr>
            <w:tcW w:w="3005" w:type="dxa"/>
            <w:shd w:val="clear" w:color="auto" w:fill="D9D9D9" w:themeFill="background1" w:themeFillShade="D9"/>
          </w:tcPr>
          <w:p w:rsidR="005F7538" w:rsidRPr="007B661A" w:rsidRDefault="005F7538" w:rsidP="00CC62C5">
            <w:pPr>
              <w:pStyle w:val="TableParagraph"/>
              <w:spacing w:before="54"/>
              <w:ind w:left="103"/>
              <w:rPr>
                <w:b/>
              </w:rPr>
            </w:pPr>
            <w:r w:rsidRPr="007B661A">
              <w:rPr>
                <w:b/>
              </w:rPr>
              <w:t>Representative</w:t>
            </w:r>
          </w:p>
        </w:tc>
        <w:tc>
          <w:tcPr>
            <w:tcW w:w="3005" w:type="dxa"/>
            <w:shd w:val="clear" w:color="auto" w:fill="D9D9D9" w:themeFill="background1" w:themeFillShade="D9"/>
          </w:tcPr>
          <w:p w:rsidR="005F7538" w:rsidRPr="007B661A" w:rsidRDefault="005F7538" w:rsidP="00CC62C5">
            <w:pPr>
              <w:pStyle w:val="TableParagraph"/>
              <w:spacing w:before="54"/>
              <w:ind w:left="103"/>
              <w:rPr>
                <w:b/>
              </w:rPr>
            </w:pPr>
            <w:proofErr w:type="spellStart"/>
            <w:r w:rsidRPr="007B661A">
              <w:rPr>
                <w:b/>
              </w:rPr>
              <w:t>Organisation</w:t>
            </w:r>
            <w:proofErr w:type="spellEnd"/>
          </w:p>
        </w:tc>
        <w:tc>
          <w:tcPr>
            <w:tcW w:w="3006" w:type="dxa"/>
            <w:shd w:val="clear" w:color="auto" w:fill="D9D9D9" w:themeFill="background1" w:themeFillShade="D9"/>
          </w:tcPr>
          <w:p w:rsidR="005F7538" w:rsidRPr="007B661A" w:rsidRDefault="005F7538" w:rsidP="00CC62C5">
            <w:pPr>
              <w:pStyle w:val="TableParagraph"/>
              <w:spacing w:before="54"/>
              <w:ind w:left="103"/>
              <w:rPr>
                <w:b/>
              </w:rPr>
            </w:pPr>
            <w:r w:rsidRPr="007B661A">
              <w:rPr>
                <w:b/>
              </w:rPr>
              <w:t>Contact Details</w:t>
            </w:r>
          </w:p>
        </w:tc>
      </w:tr>
      <w:tr w:rsidR="005F7538" w:rsidRPr="007B661A" w:rsidTr="00CC62C5">
        <w:tc>
          <w:tcPr>
            <w:tcW w:w="3005" w:type="dxa"/>
          </w:tcPr>
          <w:p w:rsidR="005F7538" w:rsidRPr="007B661A" w:rsidRDefault="005F7538" w:rsidP="00CC62C5">
            <w:pPr>
              <w:rPr>
                <w:rFonts w:cs="Arial"/>
              </w:rPr>
            </w:pPr>
            <w:r w:rsidRPr="007B661A">
              <w:rPr>
                <w:rFonts w:cs="Arial"/>
                <w:i/>
                <w:u w:val="single"/>
              </w:rPr>
              <w:t>Convener -</w:t>
            </w:r>
          </w:p>
        </w:tc>
        <w:tc>
          <w:tcPr>
            <w:tcW w:w="3005" w:type="dxa"/>
          </w:tcPr>
          <w:p w:rsidR="005F7538" w:rsidRPr="007B661A" w:rsidRDefault="005F7538" w:rsidP="00CC62C5">
            <w:pPr>
              <w:rPr>
                <w:rFonts w:cs="Arial"/>
              </w:rPr>
            </w:pPr>
          </w:p>
        </w:tc>
        <w:tc>
          <w:tcPr>
            <w:tcW w:w="3006" w:type="dxa"/>
          </w:tcPr>
          <w:p w:rsidR="005F7538" w:rsidRPr="007B661A" w:rsidRDefault="005F7538" w:rsidP="00CC62C5">
            <w:pPr>
              <w:rPr>
                <w:rFonts w:cs="Arial"/>
              </w:rPr>
            </w:pPr>
          </w:p>
        </w:tc>
      </w:tr>
      <w:tr w:rsidR="005F7538" w:rsidRPr="007B661A" w:rsidTr="00CC62C5">
        <w:tc>
          <w:tcPr>
            <w:tcW w:w="3005" w:type="dxa"/>
          </w:tcPr>
          <w:p w:rsidR="005F7538" w:rsidRPr="007B661A" w:rsidRDefault="005F7538" w:rsidP="00CC62C5">
            <w:pPr>
              <w:rPr>
                <w:rFonts w:cs="Arial"/>
              </w:rPr>
            </w:pPr>
          </w:p>
        </w:tc>
        <w:tc>
          <w:tcPr>
            <w:tcW w:w="3005" w:type="dxa"/>
          </w:tcPr>
          <w:p w:rsidR="005F7538" w:rsidRPr="007B661A" w:rsidRDefault="005F7538" w:rsidP="00CC62C5">
            <w:pPr>
              <w:rPr>
                <w:rFonts w:cs="Arial"/>
              </w:rPr>
            </w:pPr>
          </w:p>
        </w:tc>
        <w:tc>
          <w:tcPr>
            <w:tcW w:w="3006" w:type="dxa"/>
          </w:tcPr>
          <w:p w:rsidR="005F7538" w:rsidRPr="007B661A" w:rsidRDefault="005F7538" w:rsidP="00CC62C5">
            <w:pPr>
              <w:rPr>
                <w:rFonts w:cs="Arial"/>
              </w:rPr>
            </w:pPr>
          </w:p>
        </w:tc>
      </w:tr>
      <w:tr w:rsidR="005F7538" w:rsidRPr="007B661A" w:rsidTr="00CC62C5">
        <w:tc>
          <w:tcPr>
            <w:tcW w:w="3005" w:type="dxa"/>
          </w:tcPr>
          <w:p w:rsidR="005F7538" w:rsidRPr="007B661A" w:rsidRDefault="005F7538" w:rsidP="00CC62C5">
            <w:pPr>
              <w:rPr>
                <w:rFonts w:cs="Arial"/>
              </w:rPr>
            </w:pPr>
          </w:p>
        </w:tc>
        <w:tc>
          <w:tcPr>
            <w:tcW w:w="3005" w:type="dxa"/>
          </w:tcPr>
          <w:p w:rsidR="005F7538" w:rsidRPr="007B661A" w:rsidRDefault="005F7538" w:rsidP="00CC62C5">
            <w:pPr>
              <w:rPr>
                <w:rFonts w:cs="Arial"/>
              </w:rPr>
            </w:pPr>
          </w:p>
        </w:tc>
        <w:tc>
          <w:tcPr>
            <w:tcW w:w="3006" w:type="dxa"/>
          </w:tcPr>
          <w:p w:rsidR="005F7538" w:rsidRPr="007B661A" w:rsidRDefault="005F7538" w:rsidP="00CC62C5">
            <w:pPr>
              <w:rPr>
                <w:rFonts w:cs="Arial"/>
              </w:rPr>
            </w:pPr>
          </w:p>
        </w:tc>
      </w:tr>
      <w:tr w:rsidR="005F7538" w:rsidRPr="007B661A" w:rsidTr="00CC62C5">
        <w:tc>
          <w:tcPr>
            <w:tcW w:w="3005" w:type="dxa"/>
          </w:tcPr>
          <w:p w:rsidR="005F7538" w:rsidRPr="007B661A" w:rsidRDefault="005F7538" w:rsidP="00CC62C5">
            <w:pPr>
              <w:rPr>
                <w:rFonts w:cs="Arial"/>
              </w:rPr>
            </w:pPr>
          </w:p>
        </w:tc>
        <w:tc>
          <w:tcPr>
            <w:tcW w:w="3005" w:type="dxa"/>
          </w:tcPr>
          <w:p w:rsidR="005F7538" w:rsidRPr="007B661A" w:rsidRDefault="005F7538" w:rsidP="00CC62C5">
            <w:pPr>
              <w:rPr>
                <w:rFonts w:cs="Arial"/>
              </w:rPr>
            </w:pPr>
          </w:p>
        </w:tc>
        <w:tc>
          <w:tcPr>
            <w:tcW w:w="3006" w:type="dxa"/>
          </w:tcPr>
          <w:p w:rsidR="005F7538" w:rsidRPr="007B661A" w:rsidRDefault="005F7538" w:rsidP="00CC62C5">
            <w:pPr>
              <w:rPr>
                <w:rFonts w:cs="Arial"/>
              </w:rPr>
            </w:pPr>
          </w:p>
        </w:tc>
      </w:tr>
      <w:tr w:rsidR="005F7538" w:rsidRPr="007B661A" w:rsidTr="00CC62C5">
        <w:tc>
          <w:tcPr>
            <w:tcW w:w="3005" w:type="dxa"/>
          </w:tcPr>
          <w:p w:rsidR="005F7538" w:rsidRPr="007B661A" w:rsidRDefault="005F7538" w:rsidP="00CC62C5">
            <w:pPr>
              <w:rPr>
                <w:rFonts w:cs="Arial"/>
              </w:rPr>
            </w:pPr>
          </w:p>
        </w:tc>
        <w:tc>
          <w:tcPr>
            <w:tcW w:w="3005" w:type="dxa"/>
          </w:tcPr>
          <w:p w:rsidR="005F7538" w:rsidRPr="007B661A" w:rsidRDefault="005F7538" w:rsidP="00CC62C5">
            <w:pPr>
              <w:rPr>
                <w:rFonts w:cs="Arial"/>
              </w:rPr>
            </w:pPr>
          </w:p>
        </w:tc>
        <w:tc>
          <w:tcPr>
            <w:tcW w:w="3006" w:type="dxa"/>
          </w:tcPr>
          <w:p w:rsidR="005F7538" w:rsidRPr="007B661A" w:rsidRDefault="005F7538" w:rsidP="00CC62C5">
            <w:pPr>
              <w:rPr>
                <w:rFonts w:cs="Arial"/>
              </w:rPr>
            </w:pPr>
          </w:p>
        </w:tc>
      </w:tr>
      <w:tr w:rsidR="005F7538" w:rsidRPr="007B661A" w:rsidTr="00CC62C5">
        <w:tc>
          <w:tcPr>
            <w:tcW w:w="3005" w:type="dxa"/>
          </w:tcPr>
          <w:p w:rsidR="005F7538" w:rsidRPr="007B661A" w:rsidRDefault="005F7538" w:rsidP="00CC62C5">
            <w:pPr>
              <w:rPr>
                <w:rFonts w:cs="Arial"/>
              </w:rPr>
            </w:pPr>
          </w:p>
        </w:tc>
        <w:tc>
          <w:tcPr>
            <w:tcW w:w="3005" w:type="dxa"/>
          </w:tcPr>
          <w:p w:rsidR="005F7538" w:rsidRPr="007B661A" w:rsidRDefault="005F7538" w:rsidP="00CC62C5">
            <w:pPr>
              <w:rPr>
                <w:rFonts w:cs="Arial"/>
              </w:rPr>
            </w:pPr>
          </w:p>
        </w:tc>
        <w:tc>
          <w:tcPr>
            <w:tcW w:w="3006" w:type="dxa"/>
          </w:tcPr>
          <w:p w:rsidR="005F7538" w:rsidRPr="007B661A" w:rsidRDefault="005F7538" w:rsidP="00CC62C5">
            <w:pPr>
              <w:rPr>
                <w:rFonts w:cs="Arial"/>
              </w:rPr>
            </w:pPr>
          </w:p>
        </w:tc>
      </w:tr>
      <w:tr w:rsidR="005F7538" w:rsidRPr="007B661A" w:rsidTr="00CC62C5">
        <w:tc>
          <w:tcPr>
            <w:tcW w:w="3005" w:type="dxa"/>
          </w:tcPr>
          <w:p w:rsidR="005F7538" w:rsidRPr="007B661A" w:rsidRDefault="005F7538" w:rsidP="00CC62C5">
            <w:pPr>
              <w:rPr>
                <w:rFonts w:cs="Arial"/>
              </w:rPr>
            </w:pPr>
          </w:p>
        </w:tc>
        <w:tc>
          <w:tcPr>
            <w:tcW w:w="3005" w:type="dxa"/>
          </w:tcPr>
          <w:p w:rsidR="005F7538" w:rsidRPr="007B661A" w:rsidRDefault="005F7538" w:rsidP="00CC62C5">
            <w:pPr>
              <w:rPr>
                <w:rFonts w:cs="Arial"/>
              </w:rPr>
            </w:pPr>
          </w:p>
        </w:tc>
        <w:tc>
          <w:tcPr>
            <w:tcW w:w="3006" w:type="dxa"/>
          </w:tcPr>
          <w:p w:rsidR="005F7538" w:rsidRPr="007B661A" w:rsidRDefault="005F7538" w:rsidP="00CC62C5">
            <w:pPr>
              <w:rPr>
                <w:rFonts w:cs="Arial"/>
              </w:rPr>
            </w:pPr>
          </w:p>
        </w:tc>
      </w:tr>
    </w:tbl>
    <w:p w:rsidR="005F7538" w:rsidRPr="007B661A" w:rsidRDefault="005F7538" w:rsidP="005F7538">
      <w:pPr>
        <w:rPr>
          <w:rFonts w:cs="Arial"/>
        </w:rPr>
      </w:pPr>
    </w:p>
    <w:p w:rsidR="005F7538" w:rsidRPr="007B661A" w:rsidRDefault="005F7538" w:rsidP="005F7538">
      <w:pPr>
        <w:pStyle w:val="Heading1"/>
        <w:ind w:left="851" w:hanging="851"/>
        <w:rPr>
          <w:rFonts w:ascii="Arial" w:hAnsi="Arial"/>
        </w:rPr>
      </w:pPr>
      <w:bookmarkStart w:id="6" w:name="_Toc516647521"/>
      <w:bookmarkStart w:id="7" w:name="_Toc5360886"/>
      <w:bookmarkStart w:id="8" w:name="_Toc7005164"/>
      <w:r w:rsidRPr="007B661A">
        <w:rPr>
          <w:rFonts w:ascii="Arial" w:hAnsi="Arial"/>
        </w:rPr>
        <w:t>Meetings</w:t>
      </w:r>
      <w:bookmarkEnd w:id="6"/>
      <w:bookmarkEnd w:id="7"/>
      <w:bookmarkEnd w:id="8"/>
    </w:p>
    <w:p w:rsidR="005F7538" w:rsidRPr="007B661A" w:rsidRDefault="005F7538" w:rsidP="005F7538">
      <w:pPr>
        <w:rPr>
          <w:rFonts w:cs="Arial"/>
        </w:rPr>
      </w:pPr>
    </w:p>
    <w:p w:rsidR="005F7538" w:rsidRPr="007B661A" w:rsidRDefault="005F7538" w:rsidP="005F7538">
      <w:pPr>
        <w:rPr>
          <w:rFonts w:cs="Arial"/>
        </w:rPr>
      </w:pPr>
      <w:r w:rsidRPr="007B661A">
        <w:rPr>
          <w:rFonts w:cs="Arial"/>
        </w:rPr>
        <w:t xml:space="preserve">Members of the [name] Subcommittee will meet on a regular basis to adequately address matters that have been referred to it by the BFMC. Dates of meetings are to be determined in consultation with Subcommittee members and a minimum of two </w:t>
      </w:r>
      <w:proofErr w:type="spellStart"/>
      <w:r w:rsidRPr="007B661A">
        <w:rPr>
          <w:rFonts w:cs="Arial"/>
        </w:rPr>
        <w:t>weeks notice</w:t>
      </w:r>
      <w:proofErr w:type="spellEnd"/>
      <w:r w:rsidRPr="007B661A">
        <w:rPr>
          <w:rFonts w:cs="Arial"/>
        </w:rPr>
        <w:t xml:space="preserve"> should be provided.</w:t>
      </w:r>
    </w:p>
    <w:p w:rsidR="005F7538" w:rsidRPr="007B661A" w:rsidRDefault="005F7538" w:rsidP="005F7538">
      <w:pPr>
        <w:pStyle w:val="Heading1"/>
        <w:ind w:left="851" w:hanging="851"/>
        <w:rPr>
          <w:rFonts w:ascii="Arial" w:hAnsi="Arial"/>
        </w:rPr>
      </w:pPr>
      <w:bookmarkStart w:id="9" w:name="_Toc5360887"/>
      <w:bookmarkStart w:id="10" w:name="_Toc7005165"/>
      <w:r w:rsidRPr="007B661A">
        <w:rPr>
          <w:rFonts w:ascii="Arial" w:hAnsi="Arial"/>
        </w:rPr>
        <w:t>Reporting</w:t>
      </w:r>
      <w:bookmarkEnd w:id="9"/>
      <w:bookmarkEnd w:id="10"/>
    </w:p>
    <w:p w:rsidR="005F7538" w:rsidRPr="007B661A" w:rsidRDefault="005F7538" w:rsidP="005F7538">
      <w:pPr>
        <w:rPr>
          <w:rFonts w:cs="Arial"/>
        </w:rPr>
      </w:pPr>
    </w:p>
    <w:p w:rsidR="005F7538" w:rsidRPr="007B661A" w:rsidRDefault="005F7538" w:rsidP="005F7538">
      <w:pPr>
        <w:rPr>
          <w:rFonts w:cs="Arial"/>
        </w:rPr>
      </w:pPr>
      <w:r w:rsidRPr="007B661A">
        <w:rPr>
          <w:rFonts w:cs="Arial"/>
        </w:rPr>
        <w:t xml:space="preserve">Following each meeting of the [name] Subcommittee, a summary report is to be prepared by the Convener and submitted to the BFMC at its next meeting. The report must include a copy of the agenda(s), minutes and any relevant documents tabled at the Subcommittee meeting. Where a recommendation is to be made by the Subcommittee for BFMC consideration, a separate paper is to be prepared by the Convener.    </w:t>
      </w:r>
    </w:p>
    <w:p w:rsidR="005F7538" w:rsidRDefault="005F7538" w:rsidP="005F7538">
      <w:pPr>
        <w:rPr>
          <w:rFonts w:cs="Arial"/>
        </w:rPr>
      </w:pPr>
    </w:p>
    <w:p w:rsidR="005F7538" w:rsidRPr="007B661A" w:rsidRDefault="005F7538" w:rsidP="005F7538">
      <w:pPr>
        <w:jc w:val="center"/>
        <w:rPr>
          <w:rFonts w:eastAsiaTheme="majorEastAsia" w:cs="Arial"/>
          <w:b/>
          <w:sz w:val="36"/>
          <w:szCs w:val="36"/>
        </w:rPr>
      </w:pPr>
      <w:r>
        <w:rPr>
          <w:rFonts w:ascii="Arial Bold" w:hAnsi="Arial Bold" w:cs="Arial"/>
          <w:b/>
          <w:sz w:val="36"/>
          <w:szCs w:val="36"/>
        </w:rPr>
        <w:t>[</w:t>
      </w:r>
      <w:r w:rsidRPr="007B661A">
        <w:rPr>
          <w:rFonts w:cs="Arial"/>
          <w:b/>
          <w:sz w:val="36"/>
          <w:szCs w:val="36"/>
        </w:rPr>
        <w:t>Name] Bush Fire Management Committee</w:t>
      </w: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pStyle w:val="Title"/>
        <w:rPr>
          <w:rFonts w:cs="Arial"/>
          <w:highlight w:val="yellow"/>
        </w:rPr>
      </w:pPr>
      <w:r w:rsidRPr="007B661A">
        <w:rPr>
          <w:rFonts w:cs="Arial"/>
        </w:rPr>
        <w:t xml:space="preserve">Agenda Item </w:t>
      </w:r>
      <w:r w:rsidRPr="007B661A">
        <w:rPr>
          <w:rFonts w:cs="Arial"/>
          <w:color w:val="FF0000"/>
        </w:rPr>
        <w:t>XXX</w:t>
      </w:r>
    </w:p>
    <w:p w:rsidR="005F7538" w:rsidRPr="007B661A" w:rsidRDefault="005F7538" w:rsidP="005F7538">
      <w:pPr>
        <w:pStyle w:val="Title"/>
        <w:rPr>
          <w:rFonts w:cs="Arial"/>
        </w:rPr>
      </w:pPr>
      <w:r w:rsidRPr="007B661A">
        <w:rPr>
          <w:rFonts w:cs="Arial"/>
        </w:rPr>
        <w:t>[Name] Subcommittee Progress Report</w:t>
      </w:r>
    </w:p>
    <w:p w:rsidR="005F7538" w:rsidRPr="007B661A" w:rsidRDefault="005F7538" w:rsidP="005F7538">
      <w:pPr>
        <w:rPr>
          <w:rFonts w:cs="Arial"/>
        </w:rPr>
      </w:pPr>
    </w:p>
    <w:p w:rsidR="005F7538" w:rsidRPr="007B661A" w:rsidRDefault="005F7538" w:rsidP="005F7538">
      <w:pPr>
        <w:pStyle w:val="Heading1"/>
        <w:ind w:left="851" w:hanging="851"/>
        <w:rPr>
          <w:rFonts w:ascii="Arial" w:hAnsi="Arial"/>
          <w:szCs w:val="22"/>
        </w:rPr>
      </w:pPr>
      <w:bookmarkStart w:id="11" w:name="_Toc5360888"/>
      <w:bookmarkStart w:id="12" w:name="_Toc7005166"/>
      <w:r w:rsidRPr="007B661A">
        <w:rPr>
          <w:rFonts w:ascii="Arial" w:hAnsi="Arial"/>
          <w:sz w:val="28"/>
          <w:szCs w:val="28"/>
        </w:rPr>
        <w:t>Purpose:</w:t>
      </w:r>
      <w:r w:rsidRPr="007B661A">
        <w:rPr>
          <w:rFonts w:ascii="Arial" w:hAnsi="Arial"/>
        </w:rPr>
        <w:tab/>
      </w:r>
      <w:r w:rsidRPr="007B661A">
        <w:rPr>
          <w:rStyle w:val="Purpose"/>
          <w:rFonts w:ascii="Arial" w:hAnsi="Arial"/>
          <w:b w:val="0"/>
        </w:rPr>
        <w:t>To Note</w:t>
      </w:r>
      <w:bookmarkEnd w:id="11"/>
      <w:bookmarkEnd w:id="12"/>
    </w:p>
    <w:p w:rsidR="005F7538" w:rsidRPr="007B661A" w:rsidRDefault="005F7538" w:rsidP="005F7538">
      <w:pPr>
        <w:pStyle w:val="Heading1"/>
        <w:ind w:left="851" w:hanging="851"/>
        <w:rPr>
          <w:rFonts w:ascii="Arial" w:hAnsi="Arial"/>
          <w:sz w:val="28"/>
          <w:szCs w:val="28"/>
        </w:rPr>
      </w:pPr>
      <w:bookmarkStart w:id="13" w:name="_Toc5360889"/>
      <w:bookmarkStart w:id="14" w:name="_Toc7005167"/>
      <w:r w:rsidRPr="007B661A">
        <w:rPr>
          <w:rFonts w:ascii="Arial" w:hAnsi="Arial"/>
          <w:sz w:val="28"/>
          <w:szCs w:val="28"/>
        </w:rPr>
        <w:t>Recommendation:</w:t>
      </w:r>
      <w:bookmarkEnd w:id="13"/>
      <w:bookmarkEnd w:id="14"/>
    </w:p>
    <w:p w:rsidR="005F7538" w:rsidRPr="007B661A" w:rsidRDefault="005F7538" w:rsidP="005F7538">
      <w:pPr>
        <w:pStyle w:val="Body"/>
        <w:numPr>
          <w:ilvl w:val="0"/>
          <w:numId w:val="3"/>
        </w:numPr>
        <w:ind w:hanging="720"/>
        <w:rPr>
          <w:rFonts w:cs="Arial"/>
        </w:rPr>
      </w:pPr>
      <w:r w:rsidRPr="007B661A">
        <w:rPr>
          <w:rFonts w:cs="Arial"/>
        </w:rPr>
        <w:t>That the [Name] Bush Fire Management Committee (BFMC) receives and notes the [Name] Subcommittee Progress Report.</w:t>
      </w:r>
    </w:p>
    <w:p w:rsidR="005F7538" w:rsidRPr="007B661A" w:rsidRDefault="005F7538" w:rsidP="005F7538">
      <w:pPr>
        <w:pStyle w:val="Border"/>
        <w:spacing w:before="0"/>
        <w:rPr>
          <w:rFonts w:cs="Arial"/>
          <w:color w:val="FF0000"/>
        </w:rPr>
      </w:pPr>
    </w:p>
    <w:p w:rsidR="005F7538" w:rsidRPr="007B661A" w:rsidRDefault="005F7538" w:rsidP="005F7538">
      <w:pPr>
        <w:pStyle w:val="Heading1"/>
        <w:ind w:left="851" w:hanging="851"/>
        <w:rPr>
          <w:rFonts w:ascii="Arial" w:hAnsi="Arial"/>
          <w:sz w:val="28"/>
          <w:szCs w:val="28"/>
        </w:rPr>
      </w:pPr>
      <w:bookmarkStart w:id="15" w:name="_Toc5360890"/>
      <w:bookmarkStart w:id="16" w:name="_Toc7005168"/>
      <w:r w:rsidRPr="007B661A">
        <w:rPr>
          <w:rFonts w:ascii="Arial" w:hAnsi="Arial"/>
          <w:sz w:val="28"/>
          <w:szCs w:val="28"/>
        </w:rPr>
        <w:t>Background:</w:t>
      </w:r>
      <w:bookmarkEnd w:id="15"/>
      <w:bookmarkEnd w:id="16"/>
    </w:p>
    <w:p w:rsidR="005F7538" w:rsidRPr="007B661A" w:rsidRDefault="005F7538" w:rsidP="005F7538">
      <w:pPr>
        <w:rPr>
          <w:rFonts w:cs="Arial"/>
        </w:rPr>
      </w:pPr>
    </w:p>
    <w:p w:rsidR="005F7538" w:rsidRPr="007B661A" w:rsidRDefault="005F7538" w:rsidP="005F7538">
      <w:pPr>
        <w:pStyle w:val="Border"/>
        <w:rPr>
          <w:rFonts w:cs="Arial"/>
          <w:color w:val="FF0000"/>
        </w:rPr>
      </w:pPr>
    </w:p>
    <w:p w:rsidR="005F7538" w:rsidRPr="007B661A" w:rsidRDefault="005F7538" w:rsidP="005F7538">
      <w:pPr>
        <w:pStyle w:val="Heading1"/>
        <w:ind w:left="851" w:hanging="851"/>
        <w:rPr>
          <w:rFonts w:ascii="Arial" w:hAnsi="Arial"/>
          <w:sz w:val="28"/>
          <w:szCs w:val="28"/>
        </w:rPr>
      </w:pPr>
      <w:bookmarkStart w:id="17" w:name="_Toc5360891"/>
      <w:bookmarkStart w:id="18" w:name="_Toc7005169"/>
      <w:r w:rsidRPr="007B661A">
        <w:rPr>
          <w:rFonts w:ascii="Arial" w:hAnsi="Arial"/>
          <w:sz w:val="28"/>
          <w:szCs w:val="28"/>
        </w:rPr>
        <w:t>Current Position:</w:t>
      </w:r>
      <w:bookmarkEnd w:id="17"/>
      <w:bookmarkEnd w:id="18"/>
    </w:p>
    <w:p w:rsidR="005F7538" w:rsidRPr="007B661A" w:rsidRDefault="005F7538" w:rsidP="005F7538">
      <w:pPr>
        <w:rPr>
          <w:rFonts w:cs="Arial"/>
        </w:rPr>
      </w:pPr>
    </w:p>
    <w:p w:rsidR="005F7538" w:rsidRPr="007B661A" w:rsidRDefault="005F7538" w:rsidP="005F7538">
      <w:pPr>
        <w:pStyle w:val="Heading1"/>
        <w:ind w:left="851" w:hanging="851"/>
        <w:rPr>
          <w:rFonts w:ascii="Arial" w:hAnsi="Arial"/>
          <w:sz w:val="22"/>
          <w:szCs w:val="22"/>
        </w:rPr>
      </w:pPr>
      <w:bookmarkStart w:id="19" w:name="_Toc5360892"/>
      <w:bookmarkStart w:id="20" w:name="_Toc7005170"/>
      <w:r w:rsidRPr="007B661A">
        <w:rPr>
          <w:rFonts w:ascii="Arial" w:hAnsi="Arial"/>
          <w:sz w:val="22"/>
          <w:szCs w:val="22"/>
        </w:rPr>
        <w:t>Attachment(s):</w:t>
      </w:r>
      <w:bookmarkEnd w:id="19"/>
      <w:bookmarkEnd w:id="20"/>
    </w:p>
    <w:p w:rsidR="005F7538" w:rsidRPr="007B661A" w:rsidRDefault="005F7538" w:rsidP="005F7538">
      <w:pPr>
        <w:rPr>
          <w:rFonts w:cs="Arial"/>
        </w:rPr>
      </w:pPr>
    </w:p>
    <w:p w:rsidR="005F7538" w:rsidRPr="007B661A" w:rsidRDefault="005F7538" w:rsidP="005F7538">
      <w:pPr>
        <w:pStyle w:val="Border"/>
        <w:tabs>
          <w:tab w:val="left" w:pos="3930"/>
        </w:tabs>
        <w:rPr>
          <w:rFonts w:cs="Arial"/>
          <w:color w:val="FF0000"/>
        </w:rPr>
      </w:pPr>
      <w:r w:rsidRPr="007B661A">
        <w:rPr>
          <w:rFonts w:cs="Arial"/>
          <w:color w:val="FF0000"/>
        </w:rPr>
        <w:tab/>
      </w:r>
    </w:p>
    <w:p w:rsidR="005F7538" w:rsidRPr="007B661A" w:rsidRDefault="005F7538" w:rsidP="005F7538">
      <w:pPr>
        <w:rPr>
          <w:rFonts w:cs="Arial"/>
          <w:color w:val="FF0000"/>
        </w:rPr>
      </w:pPr>
    </w:p>
    <w:p w:rsidR="005F7538" w:rsidRPr="007B661A" w:rsidRDefault="005F7538" w:rsidP="005F7538">
      <w:pPr>
        <w:pStyle w:val="Heading1"/>
        <w:ind w:left="851" w:hanging="851"/>
        <w:rPr>
          <w:rFonts w:ascii="Arial" w:hAnsi="Arial"/>
          <w:sz w:val="22"/>
          <w:szCs w:val="22"/>
        </w:rPr>
      </w:pPr>
      <w:bookmarkStart w:id="21" w:name="_Toc5360893"/>
      <w:bookmarkStart w:id="22" w:name="_Toc7005171"/>
      <w:r w:rsidRPr="007B661A">
        <w:rPr>
          <w:rFonts w:ascii="Arial" w:hAnsi="Arial"/>
          <w:sz w:val="22"/>
          <w:szCs w:val="22"/>
        </w:rPr>
        <w:t>Name:</w:t>
      </w:r>
      <w:bookmarkEnd w:id="21"/>
      <w:bookmarkEnd w:id="22"/>
      <w:r w:rsidRPr="007B661A">
        <w:rPr>
          <w:rFonts w:ascii="Arial" w:hAnsi="Arial"/>
          <w:sz w:val="22"/>
          <w:szCs w:val="22"/>
        </w:rPr>
        <w:tab/>
      </w:r>
    </w:p>
    <w:p w:rsidR="005F7538" w:rsidRPr="007B661A" w:rsidRDefault="005F7538" w:rsidP="005F7538">
      <w:pPr>
        <w:pStyle w:val="Heading1"/>
        <w:ind w:left="851" w:hanging="851"/>
        <w:rPr>
          <w:rFonts w:ascii="Arial" w:hAnsi="Arial"/>
          <w:sz w:val="22"/>
          <w:szCs w:val="22"/>
        </w:rPr>
      </w:pPr>
      <w:bookmarkStart w:id="23" w:name="_Toc5360894"/>
      <w:bookmarkStart w:id="24" w:name="_Toc7005172"/>
      <w:r w:rsidRPr="007B661A">
        <w:rPr>
          <w:rFonts w:ascii="Arial" w:hAnsi="Arial"/>
          <w:sz w:val="22"/>
          <w:szCs w:val="22"/>
        </w:rPr>
        <w:t>Title:</w:t>
      </w:r>
      <w:bookmarkEnd w:id="23"/>
      <w:bookmarkEnd w:id="24"/>
      <w:r w:rsidRPr="007B661A">
        <w:rPr>
          <w:rFonts w:ascii="Arial" w:hAnsi="Arial"/>
          <w:sz w:val="22"/>
          <w:szCs w:val="22"/>
        </w:rPr>
        <w:tab/>
        <w:t xml:space="preserve"> </w:t>
      </w:r>
    </w:p>
    <w:p w:rsidR="005F7538" w:rsidRPr="007B661A" w:rsidRDefault="005F7538" w:rsidP="005F7538">
      <w:pPr>
        <w:pStyle w:val="Heading1"/>
        <w:ind w:left="851" w:hanging="851"/>
        <w:rPr>
          <w:rFonts w:ascii="Arial" w:hAnsi="Arial"/>
        </w:rPr>
      </w:pPr>
      <w:bookmarkStart w:id="25" w:name="_Toc5360895"/>
      <w:bookmarkStart w:id="26" w:name="_Toc7005173"/>
      <w:r w:rsidRPr="007B661A">
        <w:rPr>
          <w:rFonts w:ascii="Arial" w:hAnsi="Arial"/>
          <w:sz w:val="22"/>
          <w:szCs w:val="22"/>
        </w:rPr>
        <w:t>Contact number:</w:t>
      </w:r>
      <w:bookmarkEnd w:id="25"/>
      <w:bookmarkEnd w:id="26"/>
      <w:r w:rsidRPr="007B661A">
        <w:rPr>
          <w:rFonts w:ascii="Arial" w:hAnsi="Arial"/>
        </w:rPr>
        <w:tab/>
      </w:r>
    </w:p>
    <w:p w:rsidR="005F7538" w:rsidRPr="007B661A" w:rsidRDefault="005F7538" w:rsidP="005F7538">
      <w:pPr>
        <w:rPr>
          <w:rFonts w:cs="Arial"/>
        </w:rPr>
      </w:pPr>
      <w:r w:rsidRPr="007B661A">
        <w:rPr>
          <w:rFonts w:cs="Arial"/>
        </w:rPr>
        <w:t xml:space="preserve"> </w:t>
      </w:r>
    </w:p>
    <w:p w:rsidR="005F7538" w:rsidRDefault="005F7538" w:rsidP="005F7538">
      <w:pPr>
        <w:rPr>
          <w:rFonts w:cs="Arial"/>
        </w:rPr>
      </w:pPr>
      <w:r w:rsidRPr="007B661A">
        <w:rPr>
          <w:rFonts w:cs="Arial"/>
        </w:rPr>
        <w:br w:type="page"/>
      </w:r>
    </w:p>
    <w:p w:rsidR="00C8684A" w:rsidRDefault="00C8684A" w:rsidP="005F7538">
      <w:pPr>
        <w:rPr>
          <w:rFonts w:cs="Arial"/>
        </w:rPr>
      </w:pPr>
    </w:p>
    <w:p w:rsidR="00C8684A" w:rsidRDefault="00C8684A" w:rsidP="005F7538">
      <w:pPr>
        <w:rPr>
          <w:rFonts w:cs="Arial"/>
        </w:rPr>
      </w:pPr>
    </w:p>
    <w:p w:rsidR="00C8684A" w:rsidRPr="007B661A" w:rsidRDefault="00C8684A" w:rsidP="005F7538">
      <w:pPr>
        <w:rPr>
          <w:rFonts w:cs="Arial"/>
        </w:rPr>
      </w:pPr>
    </w:p>
    <w:p w:rsidR="005F7538" w:rsidRPr="007B661A" w:rsidRDefault="005F7538" w:rsidP="005F7538">
      <w:pPr>
        <w:pStyle w:val="BodyText"/>
        <w:ind w:left="-360" w:right="-470"/>
        <w:rPr>
          <w:rFonts w:cs="Arial"/>
          <w:b/>
          <w:sz w:val="36"/>
          <w:szCs w:val="36"/>
        </w:rPr>
      </w:pPr>
      <w:r w:rsidRPr="007B661A">
        <w:rPr>
          <w:rFonts w:cs="Arial"/>
          <w:b/>
          <w:sz w:val="36"/>
          <w:szCs w:val="36"/>
        </w:rPr>
        <w:t>[name] SUBCOMMITTEE OF THE</w:t>
      </w:r>
    </w:p>
    <w:p w:rsidR="005F7538" w:rsidRPr="007B661A" w:rsidRDefault="005F7538" w:rsidP="005F7538">
      <w:pPr>
        <w:pStyle w:val="BodyText"/>
        <w:ind w:left="-360" w:right="-470"/>
        <w:rPr>
          <w:rFonts w:cs="Arial"/>
          <w:b/>
          <w:sz w:val="36"/>
          <w:szCs w:val="36"/>
        </w:rPr>
      </w:pPr>
      <w:r w:rsidRPr="007B661A">
        <w:rPr>
          <w:rFonts w:cs="Arial"/>
          <w:b/>
          <w:sz w:val="36"/>
          <w:szCs w:val="36"/>
        </w:rPr>
        <w:t>[name] BUSH FIRE MANAGEMENT COMMITTEE</w:t>
      </w:r>
    </w:p>
    <w:p w:rsidR="005F7538" w:rsidRPr="007B661A" w:rsidRDefault="005F7538" w:rsidP="005F7538">
      <w:pPr>
        <w:jc w:val="center"/>
        <w:rPr>
          <w:rFonts w:cs="Arial"/>
          <w:b/>
          <w:sz w:val="36"/>
          <w:szCs w:val="36"/>
        </w:rPr>
      </w:pPr>
      <w:r w:rsidRPr="007B661A">
        <w:rPr>
          <w:rFonts w:cs="Arial"/>
          <w:b/>
          <w:sz w:val="36"/>
          <w:szCs w:val="36"/>
        </w:rPr>
        <w:t>AGENDA</w:t>
      </w:r>
    </w:p>
    <w:p w:rsidR="005F7538" w:rsidRPr="007B661A" w:rsidRDefault="005F7538" w:rsidP="005F7538">
      <w:pPr>
        <w:jc w:val="center"/>
        <w:rPr>
          <w:rFonts w:cs="Arial"/>
          <w:sz w:val="23"/>
          <w:szCs w:val="23"/>
        </w:rPr>
      </w:pP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314"/>
      </w:tblGrid>
      <w:tr w:rsidR="005F7538" w:rsidRPr="007B661A" w:rsidTr="00CC62C5">
        <w:tc>
          <w:tcPr>
            <w:tcW w:w="1081" w:type="pct"/>
            <w:hideMark/>
          </w:tcPr>
          <w:p w:rsidR="005F7538" w:rsidRPr="007B661A" w:rsidRDefault="005F7538" w:rsidP="00CC62C5">
            <w:pPr>
              <w:pStyle w:val="TableNormalRow"/>
              <w:rPr>
                <w:rFonts w:cs="Arial"/>
                <w:b/>
                <w:color w:val="auto"/>
              </w:rPr>
            </w:pPr>
            <w:r w:rsidRPr="007B661A">
              <w:rPr>
                <w:rFonts w:cs="Arial"/>
                <w:b/>
                <w:color w:val="auto"/>
              </w:rPr>
              <w:t>Meeting</w:t>
            </w:r>
            <w:r w:rsidRPr="007B661A">
              <w:rPr>
                <w:rFonts w:cs="Arial"/>
                <w:b/>
                <w:noProof/>
                <w:color w:val="auto"/>
              </w:rPr>
              <w:t>:</w:t>
            </w:r>
          </w:p>
        </w:tc>
        <w:tc>
          <w:tcPr>
            <w:tcW w:w="3919" w:type="pct"/>
          </w:tcPr>
          <w:p w:rsidR="005F7538" w:rsidRPr="007B661A" w:rsidRDefault="005F7538" w:rsidP="00CC62C5">
            <w:pPr>
              <w:pStyle w:val="TableNormalRow"/>
              <w:rPr>
                <w:rFonts w:cs="Arial"/>
                <w:color w:val="auto"/>
              </w:rPr>
            </w:pPr>
            <w:r w:rsidRPr="007B661A">
              <w:rPr>
                <w:rFonts w:cs="Arial"/>
                <w:color w:val="auto"/>
              </w:rPr>
              <w:t>MEETING NUMBER/YEAR</w:t>
            </w:r>
          </w:p>
          <w:p w:rsidR="005F7538" w:rsidRPr="007B661A" w:rsidRDefault="005F7538" w:rsidP="00CC62C5">
            <w:pPr>
              <w:pStyle w:val="TableNormalRow"/>
              <w:rPr>
                <w:rFonts w:cs="Arial"/>
                <w:color w:val="auto"/>
              </w:rPr>
            </w:pPr>
          </w:p>
        </w:tc>
      </w:tr>
      <w:tr w:rsidR="005F7538" w:rsidRPr="007B661A" w:rsidTr="00CC62C5">
        <w:tc>
          <w:tcPr>
            <w:tcW w:w="1081" w:type="pct"/>
            <w:hideMark/>
          </w:tcPr>
          <w:p w:rsidR="005F7538" w:rsidRPr="007B661A" w:rsidRDefault="005F7538" w:rsidP="00CC62C5">
            <w:pPr>
              <w:pStyle w:val="TableNormalRow"/>
              <w:rPr>
                <w:rFonts w:cs="Arial"/>
                <w:b/>
                <w:color w:val="auto"/>
              </w:rPr>
            </w:pPr>
            <w:r w:rsidRPr="007B661A">
              <w:rPr>
                <w:rFonts w:cs="Arial"/>
                <w:b/>
                <w:noProof/>
                <w:color w:val="auto"/>
              </w:rPr>
              <w:t>Convened by:</w:t>
            </w:r>
          </w:p>
        </w:tc>
        <w:tc>
          <w:tcPr>
            <w:tcW w:w="3919" w:type="pct"/>
          </w:tcPr>
          <w:p w:rsidR="005F7538" w:rsidRPr="007B661A" w:rsidRDefault="005F7538" w:rsidP="00CC62C5">
            <w:pPr>
              <w:pStyle w:val="TableNormalRow"/>
              <w:rPr>
                <w:rFonts w:cs="Arial"/>
                <w:color w:val="auto"/>
              </w:rPr>
            </w:pPr>
            <w:r w:rsidRPr="007B661A">
              <w:rPr>
                <w:rFonts w:cs="Arial"/>
                <w:color w:val="auto"/>
              </w:rPr>
              <w:t>[Convener name - Organization]</w:t>
            </w:r>
          </w:p>
          <w:p w:rsidR="005F7538" w:rsidRPr="007B661A" w:rsidRDefault="005F7538" w:rsidP="00CC62C5">
            <w:pPr>
              <w:pStyle w:val="TableNormalRow"/>
              <w:rPr>
                <w:rFonts w:cs="Arial"/>
                <w:color w:val="auto"/>
              </w:rPr>
            </w:pPr>
          </w:p>
        </w:tc>
      </w:tr>
      <w:tr w:rsidR="005F7538" w:rsidRPr="007B661A" w:rsidTr="00CC62C5">
        <w:tc>
          <w:tcPr>
            <w:tcW w:w="1081" w:type="pct"/>
            <w:hideMark/>
          </w:tcPr>
          <w:p w:rsidR="005F7538" w:rsidRPr="007B661A" w:rsidRDefault="005F7538" w:rsidP="00CC62C5">
            <w:pPr>
              <w:pStyle w:val="TableNormalRow"/>
              <w:rPr>
                <w:rFonts w:cs="Arial"/>
                <w:b/>
                <w:color w:val="auto"/>
              </w:rPr>
            </w:pPr>
            <w:r w:rsidRPr="007B661A">
              <w:rPr>
                <w:rFonts w:cs="Arial"/>
                <w:b/>
                <w:noProof/>
                <w:color w:val="auto"/>
              </w:rPr>
              <w:t>Location:</w:t>
            </w:r>
          </w:p>
        </w:tc>
        <w:tc>
          <w:tcPr>
            <w:tcW w:w="3919" w:type="pct"/>
          </w:tcPr>
          <w:p w:rsidR="005F7538" w:rsidRPr="007B661A" w:rsidRDefault="005F7538" w:rsidP="00CC62C5">
            <w:pPr>
              <w:pStyle w:val="TableNormalRow"/>
              <w:rPr>
                <w:rFonts w:cs="Arial"/>
                <w:color w:val="auto"/>
              </w:rPr>
            </w:pPr>
            <w:r w:rsidRPr="007B661A">
              <w:rPr>
                <w:rFonts w:cs="Arial"/>
                <w:color w:val="auto"/>
              </w:rPr>
              <w:t>[place, address, room]</w:t>
            </w:r>
          </w:p>
          <w:p w:rsidR="005F7538" w:rsidRPr="007B661A" w:rsidRDefault="005F7538" w:rsidP="00CC62C5">
            <w:pPr>
              <w:pStyle w:val="TableNormalRow"/>
              <w:rPr>
                <w:rFonts w:cs="Arial"/>
                <w:color w:val="auto"/>
              </w:rPr>
            </w:pPr>
          </w:p>
        </w:tc>
      </w:tr>
      <w:tr w:rsidR="005F7538" w:rsidRPr="007B661A" w:rsidTr="00CC62C5">
        <w:tc>
          <w:tcPr>
            <w:tcW w:w="1081" w:type="pct"/>
            <w:hideMark/>
          </w:tcPr>
          <w:p w:rsidR="005F7538" w:rsidRPr="007B661A" w:rsidRDefault="005F7538" w:rsidP="00CC62C5">
            <w:pPr>
              <w:pStyle w:val="TableNormalRow"/>
              <w:rPr>
                <w:rFonts w:cs="Arial"/>
                <w:b/>
                <w:color w:val="auto"/>
              </w:rPr>
            </w:pPr>
            <w:r w:rsidRPr="007B661A">
              <w:rPr>
                <w:rFonts w:cs="Arial"/>
                <w:b/>
                <w:noProof/>
                <w:color w:val="auto"/>
              </w:rPr>
              <w:t>Date and time:</w:t>
            </w:r>
          </w:p>
        </w:tc>
        <w:tc>
          <w:tcPr>
            <w:tcW w:w="3919" w:type="pct"/>
          </w:tcPr>
          <w:p w:rsidR="005F7538" w:rsidRPr="007B661A" w:rsidRDefault="005F7538" w:rsidP="00CC62C5">
            <w:pPr>
              <w:pStyle w:val="TableNormalRow"/>
              <w:rPr>
                <w:rFonts w:cs="Arial"/>
                <w:color w:val="auto"/>
              </w:rPr>
            </w:pPr>
            <w:r w:rsidRPr="007B661A">
              <w:rPr>
                <w:rFonts w:cs="Arial"/>
                <w:color w:val="auto"/>
              </w:rPr>
              <w:t>[day, date, time]</w:t>
            </w:r>
          </w:p>
          <w:p w:rsidR="005F7538" w:rsidRPr="007B661A" w:rsidRDefault="005F7538" w:rsidP="00CC62C5">
            <w:pPr>
              <w:pStyle w:val="TableNormalRow"/>
              <w:rPr>
                <w:rFonts w:cs="Arial"/>
                <w:color w:val="auto"/>
              </w:rPr>
            </w:pPr>
          </w:p>
        </w:tc>
      </w:tr>
      <w:tr w:rsidR="005F7538" w:rsidRPr="007B661A" w:rsidTr="00CC62C5">
        <w:tc>
          <w:tcPr>
            <w:tcW w:w="1081" w:type="pct"/>
            <w:hideMark/>
          </w:tcPr>
          <w:p w:rsidR="005F7538" w:rsidRPr="007B661A" w:rsidRDefault="005F7538" w:rsidP="00CC62C5">
            <w:pPr>
              <w:pStyle w:val="TableNormalRow"/>
              <w:rPr>
                <w:rFonts w:cs="Arial"/>
                <w:b/>
                <w:color w:val="auto"/>
              </w:rPr>
            </w:pPr>
            <w:r w:rsidRPr="007B661A">
              <w:rPr>
                <w:rFonts w:cs="Arial"/>
                <w:b/>
                <w:noProof/>
                <w:color w:val="auto"/>
              </w:rPr>
              <w:t>Minutes by:</w:t>
            </w:r>
          </w:p>
        </w:tc>
        <w:tc>
          <w:tcPr>
            <w:tcW w:w="3919" w:type="pct"/>
          </w:tcPr>
          <w:p w:rsidR="005F7538" w:rsidRPr="007B661A" w:rsidRDefault="005F7538" w:rsidP="00CC62C5">
            <w:pPr>
              <w:pStyle w:val="TableNormalRow"/>
              <w:rPr>
                <w:rFonts w:cs="Arial"/>
                <w:color w:val="auto"/>
              </w:rPr>
            </w:pPr>
            <w:r w:rsidRPr="007B661A">
              <w:rPr>
                <w:rFonts w:cs="Arial"/>
                <w:color w:val="auto"/>
              </w:rPr>
              <w:t>[name – organization]</w:t>
            </w:r>
          </w:p>
          <w:p w:rsidR="005F7538" w:rsidRPr="007B661A" w:rsidRDefault="005F7538" w:rsidP="00CC62C5">
            <w:pPr>
              <w:pStyle w:val="TableNormalRow"/>
              <w:rPr>
                <w:rFonts w:cs="Arial"/>
                <w:color w:val="auto"/>
              </w:rPr>
            </w:pPr>
          </w:p>
        </w:tc>
      </w:tr>
    </w:tbl>
    <w:p w:rsidR="005F7538" w:rsidRPr="007B661A" w:rsidRDefault="005F7538" w:rsidP="005F7538">
      <w:pPr>
        <w:pStyle w:val="Heading1"/>
        <w:spacing w:before="60"/>
        <w:rPr>
          <w:rFonts w:ascii="Arial" w:eastAsiaTheme="minorHAnsi" w:hAnsi="Arial"/>
        </w:rPr>
      </w:pPr>
      <w:bookmarkStart w:id="27" w:name="_Toc5360896"/>
      <w:bookmarkStart w:id="28" w:name="_Toc7005174"/>
      <w:r w:rsidRPr="007B661A">
        <w:rPr>
          <w:rFonts w:ascii="Arial" w:eastAsiaTheme="minorHAnsi" w:hAnsi="Arial"/>
        </w:rPr>
        <w:t>AGENDA</w:t>
      </w:r>
      <w:bookmarkEnd w:id="27"/>
      <w:bookmarkEnd w:id="28"/>
    </w:p>
    <w:p w:rsidR="005F7538" w:rsidRPr="007B661A" w:rsidRDefault="005F7538" w:rsidP="005F7538">
      <w:pPr>
        <w:rPr>
          <w:rFonts w:cs="Arial"/>
        </w:rPr>
      </w:pPr>
    </w:p>
    <w:p w:rsidR="005F7538" w:rsidRPr="00772474" w:rsidRDefault="005F7538" w:rsidP="005F7538">
      <w:pPr>
        <w:pStyle w:val="Caption"/>
        <w:rPr>
          <w:rFonts w:cs="Arial"/>
          <w:sz w:val="24"/>
          <w:szCs w:val="24"/>
        </w:rPr>
      </w:pPr>
      <w:r w:rsidRPr="00772474">
        <w:rPr>
          <w:rFonts w:cs="Arial"/>
          <w:sz w:val="24"/>
          <w:szCs w:val="24"/>
        </w:rPr>
        <w:t xml:space="preserve">Table </w:t>
      </w:r>
      <w:r w:rsidRPr="00772474">
        <w:rPr>
          <w:rFonts w:cs="Arial"/>
          <w:sz w:val="24"/>
          <w:szCs w:val="24"/>
        </w:rPr>
        <w:fldChar w:fldCharType="begin"/>
      </w:r>
      <w:r w:rsidRPr="00772474">
        <w:rPr>
          <w:rFonts w:cs="Arial"/>
          <w:sz w:val="24"/>
          <w:szCs w:val="24"/>
        </w:rPr>
        <w:instrText xml:space="preserve"> SEQ Table \* ARABIC </w:instrText>
      </w:r>
      <w:r w:rsidRPr="00772474">
        <w:rPr>
          <w:rFonts w:cs="Arial"/>
          <w:sz w:val="24"/>
          <w:szCs w:val="24"/>
        </w:rPr>
        <w:fldChar w:fldCharType="separate"/>
      </w:r>
      <w:r>
        <w:rPr>
          <w:rFonts w:cs="Arial"/>
          <w:noProof/>
          <w:sz w:val="24"/>
          <w:szCs w:val="24"/>
        </w:rPr>
        <w:t>2</w:t>
      </w:r>
      <w:r w:rsidRPr="00772474">
        <w:rPr>
          <w:rFonts w:cs="Arial"/>
          <w:noProof/>
          <w:sz w:val="24"/>
          <w:szCs w:val="24"/>
        </w:rPr>
        <w:fldChar w:fldCharType="end"/>
      </w:r>
      <w:r w:rsidRPr="00772474">
        <w:rPr>
          <w:rFonts w:cs="Arial"/>
          <w:sz w:val="24"/>
          <w:szCs w:val="24"/>
        </w:rPr>
        <w:t>: Agenda Items</w:t>
      </w:r>
    </w:p>
    <w:p w:rsidR="005F7538" w:rsidRPr="007B661A" w:rsidRDefault="005F7538" w:rsidP="005F7538">
      <w:pPr>
        <w:rPr>
          <w:rFonts w:cs="Arial"/>
        </w:rPr>
      </w:pPr>
    </w:p>
    <w:tbl>
      <w:tblPr>
        <w:tblStyle w:val="RuralFiretable"/>
        <w:tblW w:w="4885" w:type="pct"/>
        <w:tblInd w:w="108"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623"/>
        <w:gridCol w:w="5952"/>
        <w:gridCol w:w="2542"/>
      </w:tblGrid>
      <w:tr w:rsidR="005F7538" w:rsidRPr="007B661A" w:rsidTr="00CC6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shd w:val="clear" w:color="auto" w:fill="BFBFBF" w:themeFill="background1" w:themeFillShade="BF"/>
            <w:hideMark/>
          </w:tcPr>
          <w:p w:rsidR="005F7538" w:rsidRPr="007B661A" w:rsidRDefault="005F7538" w:rsidP="00CC62C5">
            <w:pPr>
              <w:pStyle w:val="TableHeadRow"/>
              <w:spacing w:beforeAutospacing="0" w:after="80" w:afterAutospacing="0" w:line="276" w:lineRule="auto"/>
              <w:rPr>
                <w:rFonts w:ascii="Arial" w:hAnsi="Arial" w:cs="Arial"/>
                <w:color w:val="auto"/>
                <w:lang w:eastAsia="en-US"/>
              </w:rPr>
            </w:pPr>
            <w:r w:rsidRPr="007B661A">
              <w:rPr>
                <w:rFonts w:ascii="Arial" w:hAnsi="Arial" w:cs="Arial"/>
                <w:color w:val="auto"/>
                <w:lang w:eastAsia="en-US"/>
              </w:rPr>
              <w:t>No.</w:t>
            </w:r>
          </w:p>
        </w:tc>
        <w:tc>
          <w:tcPr>
            <w:tcW w:w="3264" w:type="pct"/>
            <w:shd w:val="clear" w:color="auto" w:fill="BFBFBF" w:themeFill="background1" w:themeFillShade="BF"/>
            <w:hideMark/>
          </w:tcPr>
          <w:p w:rsidR="005F7538" w:rsidRPr="007B661A" w:rsidRDefault="005F7538" w:rsidP="00CC62C5">
            <w:pPr>
              <w:pStyle w:val="TableHeadRow"/>
              <w:spacing w:beforeAutospacing="0" w:after="80" w:afterAutospacing="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en-US"/>
              </w:rPr>
            </w:pPr>
            <w:r w:rsidRPr="007B661A">
              <w:rPr>
                <w:rFonts w:ascii="Arial" w:hAnsi="Arial" w:cs="Arial"/>
                <w:color w:val="auto"/>
                <w:lang w:eastAsia="en-US"/>
              </w:rPr>
              <w:t>Agenda item</w:t>
            </w:r>
          </w:p>
        </w:tc>
        <w:tc>
          <w:tcPr>
            <w:tcW w:w="1394" w:type="pct"/>
            <w:shd w:val="clear" w:color="auto" w:fill="BFBFBF" w:themeFill="background1" w:themeFillShade="BF"/>
            <w:hideMark/>
          </w:tcPr>
          <w:p w:rsidR="005F7538" w:rsidRPr="007B661A" w:rsidRDefault="005F7538" w:rsidP="00CC62C5">
            <w:pPr>
              <w:pStyle w:val="TableHeadRow"/>
              <w:spacing w:beforeAutospacing="0" w:after="80" w:afterAutospacing="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en-US"/>
              </w:rPr>
            </w:pPr>
            <w:r w:rsidRPr="007B661A">
              <w:rPr>
                <w:rFonts w:ascii="Arial" w:hAnsi="Arial" w:cs="Arial"/>
                <w:color w:val="auto"/>
                <w:lang w:eastAsia="en-US"/>
              </w:rPr>
              <w:t>Responsible</w:t>
            </w: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342" w:type="pct"/>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rPr>
                <w:rFonts w:cs="Arial"/>
                <w:color w:val="auto"/>
              </w:rPr>
            </w:pPr>
            <w:r w:rsidRPr="007B661A">
              <w:rPr>
                <w:rFonts w:cs="Arial"/>
                <w:color w:val="auto"/>
              </w:rPr>
              <w:t>1</w:t>
            </w:r>
          </w:p>
        </w:tc>
        <w:tc>
          <w:tcPr>
            <w:tcW w:w="32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Welcome/ Acknowledgement of Country &amp; Apologies</w:t>
            </w:r>
          </w:p>
        </w:tc>
        <w:tc>
          <w:tcPr>
            <w:tcW w:w="1394" w:type="pct"/>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Convener</w:t>
            </w: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342" w:type="pct"/>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rPr>
                <w:rFonts w:cs="Arial"/>
                <w:color w:val="auto"/>
              </w:rPr>
            </w:pPr>
            <w:r w:rsidRPr="007B661A">
              <w:rPr>
                <w:rFonts w:cs="Arial"/>
                <w:color w:val="auto"/>
              </w:rPr>
              <w:t>2</w:t>
            </w:r>
          </w:p>
        </w:tc>
        <w:tc>
          <w:tcPr>
            <w:tcW w:w="32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Disclosure of Interests</w:t>
            </w:r>
          </w:p>
        </w:tc>
        <w:tc>
          <w:tcPr>
            <w:tcW w:w="1394" w:type="pct"/>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Convener</w:t>
            </w: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342" w:type="pct"/>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rPr>
                <w:rFonts w:cs="Arial"/>
                <w:color w:val="auto"/>
              </w:rPr>
            </w:pPr>
            <w:r w:rsidRPr="007B661A">
              <w:rPr>
                <w:rFonts w:cs="Arial"/>
                <w:color w:val="auto"/>
              </w:rPr>
              <w:t>3</w:t>
            </w:r>
          </w:p>
        </w:tc>
        <w:tc>
          <w:tcPr>
            <w:tcW w:w="32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Confirmation of Minutes of #/YEAR [insert # of last meeting /year] meeting held [date previous meeting]</w:t>
            </w:r>
          </w:p>
        </w:tc>
        <w:tc>
          <w:tcPr>
            <w:tcW w:w="1394" w:type="pct"/>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Convener</w:t>
            </w: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342" w:type="pct"/>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rPr>
                <w:rFonts w:cs="Arial"/>
                <w:color w:val="auto"/>
              </w:rPr>
            </w:pPr>
            <w:r w:rsidRPr="007B661A">
              <w:rPr>
                <w:rFonts w:cs="Arial"/>
                <w:color w:val="auto"/>
              </w:rPr>
              <w:t>4</w:t>
            </w:r>
          </w:p>
        </w:tc>
        <w:tc>
          <w:tcPr>
            <w:tcW w:w="32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Business arising from previous minutes</w:t>
            </w:r>
          </w:p>
          <w:p w:rsidR="005F7538" w:rsidRPr="007B661A" w:rsidRDefault="005F7538" w:rsidP="005F7538">
            <w:pPr>
              <w:pStyle w:val="TableNormalRow"/>
              <w:numPr>
                <w:ilvl w:val="0"/>
                <w:numId w:val="4"/>
              </w:numPr>
              <w:spacing w:after="80"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General</w:t>
            </w:r>
          </w:p>
          <w:p w:rsidR="005F7538" w:rsidRPr="007B661A" w:rsidRDefault="005F7538" w:rsidP="005F7538">
            <w:pPr>
              <w:pStyle w:val="TableNormalRow"/>
              <w:numPr>
                <w:ilvl w:val="0"/>
                <w:numId w:val="4"/>
              </w:numPr>
              <w:spacing w:after="80"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Action Items</w:t>
            </w:r>
          </w:p>
        </w:tc>
        <w:tc>
          <w:tcPr>
            <w:tcW w:w="1394" w:type="pct"/>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7B661A">
              <w:rPr>
                <w:rFonts w:cs="Arial"/>
                <w:color w:val="auto"/>
              </w:rPr>
              <w:t>Convener</w:t>
            </w: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342" w:type="pct"/>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rPr>
                <w:rFonts w:cs="Arial"/>
                <w:color w:val="auto"/>
              </w:rPr>
            </w:pPr>
            <w:r w:rsidRPr="007B661A">
              <w:rPr>
                <w:rFonts w:cs="Arial"/>
                <w:color w:val="auto"/>
              </w:rPr>
              <w:t>5</w:t>
            </w:r>
          </w:p>
        </w:tc>
        <w:tc>
          <w:tcPr>
            <w:tcW w:w="32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r w:rsidRPr="007B661A">
              <w:rPr>
                <w:rFonts w:cs="Arial"/>
                <w:color w:val="auto"/>
              </w:rPr>
              <w:t>[Include items to be addressed at this meeting and add additional rows as required]</w:t>
            </w:r>
          </w:p>
        </w:tc>
        <w:tc>
          <w:tcPr>
            <w:tcW w:w="1394" w:type="pct"/>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342" w:type="pct"/>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rPr>
                <w:rFonts w:cs="Arial"/>
                <w:color w:val="auto"/>
              </w:rPr>
            </w:pPr>
            <w:r w:rsidRPr="007B661A">
              <w:rPr>
                <w:rFonts w:cs="Arial"/>
                <w:color w:val="auto"/>
              </w:rPr>
              <w:t>6</w:t>
            </w:r>
          </w:p>
        </w:tc>
        <w:tc>
          <w:tcPr>
            <w:tcW w:w="3264"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7B661A">
              <w:rPr>
                <w:rFonts w:cs="Arial"/>
                <w:color w:val="auto"/>
              </w:rPr>
              <w:t>Close</w:t>
            </w:r>
          </w:p>
        </w:tc>
        <w:tc>
          <w:tcPr>
            <w:tcW w:w="1394" w:type="pct"/>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hideMark/>
          </w:tcPr>
          <w:p w:rsidR="005F7538" w:rsidRPr="007B661A" w:rsidRDefault="005F7538" w:rsidP="00CC62C5">
            <w:pPr>
              <w:pStyle w:val="TableNormalRow"/>
              <w:spacing w:line="276"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7B661A">
              <w:rPr>
                <w:rFonts w:cs="Arial"/>
                <w:color w:val="auto"/>
              </w:rPr>
              <w:t>Convener</w:t>
            </w:r>
          </w:p>
        </w:tc>
      </w:tr>
    </w:tbl>
    <w:p w:rsidR="005F7538" w:rsidRPr="007B661A" w:rsidRDefault="005F7538" w:rsidP="005F7538">
      <w:pPr>
        <w:rPr>
          <w:rFonts w:cs="Arial"/>
          <w:color w:val="FF0000"/>
        </w:rPr>
      </w:pP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426"/>
      </w:tblGrid>
      <w:tr w:rsidR="005F7538" w:rsidRPr="007B661A" w:rsidTr="00CC62C5">
        <w:tc>
          <w:tcPr>
            <w:tcW w:w="1021" w:type="pct"/>
            <w:hideMark/>
          </w:tcPr>
          <w:p w:rsidR="005F7538" w:rsidRPr="007B661A" w:rsidRDefault="005F7538" w:rsidP="00CC62C5">
            <w:pPr>
              <w:pStyle w:val="TableNormalRow"/>
              <w:rPr>
                <w:rFonts w:cs="Arial"/>
                <w:b/>
                <w:noProof/>
                <w:color w:val="auto"/>
              </w:rPr>
            </w:pPr>
            <w:r w:rsidRPr="007B661A">
              <w:rPr>
                <w:rFonts w:cs="Arial"/>
                <w:b/>
                <w:noProof/>
                <w:color w:val="auto"/>
              </w:rPr>
              <w:t>Next Meeting:</w:t>
            </w:r>
          </w:p>
        </w:tc>
        <w:tc>
          <w:tcPr>
            <w:tcW w:w="3979" w:type="pct"/>
          </w:tcPr>
          <w:p w:rsidR="005F7538" w:rsidRPr="007B661A" w:rsidRDefault="005F7538" w:rsidP="00CC62C5">
            <w:pPr>
              <w:pStyle w:val="TableNormalRow"/>
              <w:rPr>
                <w:rFonts w:cs="Arial"/>
                <w:color w:val="auto"/>
              </w:rPr>
            </w:pPr>
            <w:r w:rsidRPr="007B661A">
              <w:rPr>
                <w:rFonts w:cs="Arial"/>
                <w:color w:val="auto"/>
              </w:rPr>
              <w:t>[Day, Date and Time]</w:t>
            </w:r>
          </w:p>
          <w:p w:rsidR="005F7538" w:rsidRPr="007B661A" w:rsidRDefault="005F7538" w:rsidP="00CC62C5">
            <w:pPr>
              <w:pStyle w:val="TableNormalRow"/>
              <w:rPr>
                <w:rFonts w:cs="Arial"/>
                <w:color w:val="auto"/>
              </w:rPr>
            </w:pPr>
          </w:p>
        </w:tc>
      </w:tr>
    </w:tbl>
    <w:p w:rsidR="005F7538" w:rsidRPr="007B661A" w:rsidRDefault="005F7538" w:rsidP="005F7538">
      <w:pPr>
        <w:pStyle w:val="Caption"/>
        <w:rPr>
          <w:rFonts w:cs="Arial"/>
        </w:rPr>
      </w:pPr>
    </w:p>
    <w:p w:rsidR="005F7538" w:rsidRDefault="005F7538" w:rsidP="005F7538">
      <w:pPr>
        <w:rPr>
          <w:rFonts w:cs="Arial"/>
        </w:rPr>
      </w:pPr>
      <w:r w:rsidRPr="007B661A">
        <w:rPr>
          <w:rFonts w:cs="Arial"/>
        </w:rPr>
        <w:br w:type="page"/>
      </w:r>
    </w:p>
    <w:p w:rsidR="00C8684A" w:rsidRDefault="00C8684A" w:rsidP="005F7538">
      <w:pPr>
        <w:rPr>
          <w:rFonts w:cs="Arial"/>
        </w:rPr>
      </w:pPr>
    </w:p>
    <w:p w:rsidR="00C8684A" w:rsidRDefault="00C8684A" w:rsidP="005F7538">
      <w:pPr>
        <w:rPr>
          <w:rFonts w:cs="Arial"/>
        </w:rPr>
      </w:pPr>
    </w:p>
    <w:p w:rsidR="00C8684A" w:rsidRPr="007B661A" w:rsidRDefault="00C8684A" w:rsidP="005F7538">
      <w:pPr>
        <w:rPr>
          <w:rFonts w:cs="Arial"/>
          <w:b/>
          <w:bCs/>
          <w:sz w:val="24"/>
        </w:rPr>
      </w:pPr>
    </w:p>
    <w:p w:rsidR="005F7538" w:rsidRPr="00772474" w:rsidRDefault="005F7538" w:rsidP="005F7538">
      <w:pPr>
        <w:pStyle w:val="Caption"/>
        <w:rPr>
          <w:rFonts w:cs="Arial"/>
          <w:sz w:val="24"/>
          <w:szCs w:val="24"/>
        </w:rPr>
      </w:pPr>
      <w:r w:rsidRPr="00772474">
        <w:rPr>
          <w:rFonts w:cs="Arial"/>
          <w:sz w:val="24"/>
          <w:szCs w:val="24"/>
        </w:rPr>
        <w:t xml:space="preserve">Table 2. Open Action Items from the Last Meeting </w:t>
      </w:r>
    </w:p>
    <w:p w:rsidR="005F7538" w:rsidRPr="007B661A" w:rsidRDefault="005F7538" w:rsidP="005F7538">
      <w:pPr>
        <w:rPr>
          <w:rFonts w:cs="Arial"/>
        </w:rPr>
      </w:pPr>
    </w:p>
    <w:tbl>
      <w:tblPr>
        <w:tblStyle w:val="ListTable3-Accent3"/>
        <w:tblW w:w="4956" w:type="pct"/>
        <w:tblInd w:w="-5" w:type="dxa"/>
        <w:tblBorders>
          <w:insideH w:val="single" w:sz="4" w:space="0" w:color="A5A5A5" w:themeColor="accent3"/>
          <w:insideV w:val="single" w:sz="4" w:space="0" w:color="A5A5A5" w:themeColor="accent3"/>
        </w:tblBorders>
        <w:tblLook w:val="04A0" w:firstRow="1" w:lastRow="0" w:firstColumn="1" w:lastColumn="0" w:noHBand="0" w:noVBand="1"/>
      </w:tblPr>
      <w:tblGrid>
        <w:gridCol w:w="571"/>
        <w:gridCol w:w="1427"/>
        <w:gridCol w:w="1525"/>
        <w:gridCol w:w="693"/>
        <w:gridCol w:w="5024"/>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639"/>
        </w:trPr>
        <w:tc>
          <w:tcPr>
            <w:cnfStyle w:val="001000000100" w:firstRow="0" w:lastRow="0" w:firstColumn="1" w:lastColumn="0" w:oddVBand="0" w:evenVBand="0" w:oddHBand="0" w:evenHBand="0" w:firstRowFirstColumn="1" w:firstRowLastColumn="0" w:lastRowFirstColumn="0" w:lastRowLastColumn="0"/>
            <w:tcW w:w="255" w:type="pct"/>
          </w:tcPr>
          <w:p w:rsidR="005F7538" w:rsidRPr="007B661A" w:rsidRDefault="005F7538" w:rsidP="00CC62C5">
            <w:pPr>
              <w:spacing w:after="100"/>
              <w:rPr>
                <w:rFonts w:cs="Arial"/>
              </w:rPr>
            </w:pPr>
            <w:r w:rsidRPr="007B661A">
              <w:rPr>
                <w:rFonts w:cs="Arial"/>
              </w:rPr>
              <w:t>Ref No.</w:t>
            </w:r>
          </w:p>
        </w:tc>
        <w:tc>
          <w:tcPr>
            <w:tcW w:w="609"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Item Description</w:t>
            </w:r>
          </w:p>
        </w:tc>
        <w:tc>
          <w:tcPr>
            <w:tcW w:w="636"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Responsible</w:t>
            </w:r>
          </w:p>
        </w:tc>
        <w:tc>
          <w:tcPr>
            <w:tcW w:w="309" w:type="pct"/>
          </w:tcPr>
          <w:p w:rsidR="005F7538" w:rsidRPr="007B661A" w:rsidRDefault="005F7538" w:rsidP="00CC62C5">
            <w:pPr>
              <w:spacing w:after="100"/>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Due Date</w:t>
            </w:r>
          </w:p>
        </w:tc>
        <w:tc>
          <w:tcPr>
            <w:tcW w:w="3192" w:type="pct"/>
          </w:tcPr>
          <w:p w:rsidR="005F7538" w:rsidRPr="007B661A" w:rsidRDefault="005F7538" w:rsidP="00CC62C5">
            <w:pPr>
              <w:spacing w:after="100"/>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Status</w:t>
            </w: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55" w:type="pct"/>
          </w:tcPr>
          <w:p w:rsidR="005F7538" w:rsidRPr="007B661A" w:rsidRDefault="005F7538" w:rsidP="00CC62C5">
            <w:pPr>
              <w:rPr>
                <w:rFonts w:cs="Arial"/>
                <w:sz w:val="20"/>
                <w:szCs w:val="20"/>
              </w:rPr>
            </w:pPr>
          </w:p>
        </w:tc>
        <w:tc>
          <w:tcPr>
            <w:tcW w:w="6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636"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192"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F7538" w:rsidRPr="007B661A" w:rsidTr="00CC62C5">
        <w:trPr>
          <w:trHeight w:val="324"/>
        </w:trPr>
        <w:tc>
          <w:tcPr>
            <w:cnfStyle w:val="001000000000" w:firstRow="0" w:lastRow="0" w:firstColumn="1" w:lastColumn="0" w:oddVBand="0" w:evenVBand="0" w:oddHBand="0" w:evenHBand="0" w:firstRowFirstColumn="0" w:firstRowLastColumn="0" w:lastRowFirstColumn="0" w:lastRowLastColumn="0"/>
            <w:tcW w:w="255" w:type="pct"/>
          </w:tcPr>
          <w:p w:rsidR="005F7538" w:rsidRPr="007B661A" w:rsidRDefault="005F7538" w:rsidP="00CC62C5">
            <w:pPr>
              <w:rPr>
                <w:rFonts w:cs="Arial"/>
                <w:sz w:val="20"/>
                <w:szCs w:val="20"/>
              </w:rPr>
            </w:pPr>
          </w:p>
        </w:tc>
        <w:tc>
          <w:tcPr>
            <w:tcW w:w="6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6"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192"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55" w:type="pct"/>
          </w:tcPr>
          <w:p w:rsidR="005F7538" w:rsidRPr="007B661A" w:rsidRDefault="005F7538" w:rsidP="00CC62C5">
            <w:pPr>
              <w:rPr>
                <w:rFonts w:cs="Arial"/>
                <w:sz w:val="20"/>
                <w:szCs w:val="20"/>
              </w:rPr>
            </w:pPr>
          </w:p>
        </w:tc>
        <w:tc>
          <w:tcPr>
            <w:tcW w:w="6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636"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192"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F7538" w:rsidRPr="007B661A" w:rsidTr="00CC62C5">
        <w:trPr>
          <w:trHeight w:val="324"/>
        </w:trPr>
        <w:tc>
          <w:tcPr>
            <w:cnfStyle w:val="001000000000" w:firstRow="0" w:lastRow="0" w:firstColumn="1" w:lastColumn="0" w:oddVBand="0" w:evenVBand="0" w:oddHBand="0" w:evenHBand="0" w:firstRowFirstColumn="0" w:firstRowLastColumn="0" w:lastRowFirstColumn="0" w:lastRowLastColumn="0"/>
            <w:tcW w:w="255" w:type="pct"/>
          </w:tcPr>
          <w:p w:rsidR="005F7538" w:rsidRPr="007B661A" w:rsidRDefault="005F7538" w:rsidP="00CC62C5">
            <w:pPr>
              <w:rPr>
                <w:rFonts w:cs="Arial"/>
                <w:sz w:val="20"/>
                <w:szCs w:val="20"/>
              </w:rPr>
            </w:pPr>
          </w:p>
        </w:tc>
        <w:tc>
          <w:tcPr>
            <w:tcW w:w="6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6"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192"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55" w:type="pct"/>
          </w:tcPr>
          <w:p w:rsidR="005F7538" w:rsidRPr="007B661A" w:rsidRDefault="005F7538" w:rsidP="00CC62C5">
            <w:pPr>
              <w:rPr>
                <w:rFonts w:cs="Arial"/>
                <w:sz w:val="20"/>
                <w:szCs w:val="20"/>
              </w:rPr>
            </w:pPr>
          </w:p>
        </w:tc>
        <w:tc>
          <w:tcPr>
            <w:tcW w:w="6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636"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192"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F7538" w:rsidRPr="007B661A" w:rsidTr="00CC62C5">
        <w:trPr>
          <w:trHeight w:val="324"/>
        </w:trPr>
        <w:tc>
          <w:tcPr>
            <w:cnfStyle w:val="001000000000" w:firstRow="0" w:lastRow="0" w:firstColumn="1" w:lastColumn="0" w:oddVBand="0" w:evenVBand="0" w:oddHBand="0" w:evenHBand="0" w:firstRowFirstColumn="0" w:firstRowLastColumn="0" w:lastRowFirstColumn="0" w:lastRowLastColumn="0"/>
            <w:tcW w:w="255" w:type="pct"/>
          </w:tcPr>
          <w:p w:rsidR="005F7538" w:rsidRPr="007B661A" w:rsidRDefault="005F7538" w:rsidP="00CC62C5">
            <w:pPr>
              <w:rPr>
                <w:rFonts w:cs="Arial"/>
                <w:sz w:val="20"/>
                <w:szCs w:val="20"/>
              </w:rPr>
            </w:pPr>
          </w:p>
        </w:tc>
        <w:tc>
          <w:tcPr>
            <w:tcW w:w="6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36"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192"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5F7538" w:rsidRPr="007B661A" w:rsidRDefault="005F7538" w:rsidP="005F7538">
      <w:pPr>
        <w:rPr>
          <w:rFonts w:cs="Arial"/>
        </w:rPr>
      </w:pPr>
    </w:p>
    <w:p w:rsidR="005F7538" w:rsidRPr="00772474" w:rsidRDefault="005F7538" w:rsidP="005F7538">
      <w:pPr>
        <w:pStyle w:val="Caption"/>
        <w:rPr>
          <w:rFonts w:cs="Arial"/>
          <w:sz w:val="24"/>
          <w:szCs w:val="24"/>
        </w:rPr>
      </w:pPr>
      <w:r w:rsidRPr="00772474">
        <w:rPr>
          <w:rFonts w:cs="Arial"/>
          <w:sz w:val="24"/>
          <w:szCs w:val="24"/>
        </w:rPr>
        <w:t>Table 3. Documents to be tabled</w:t>
      </w:r>
    </w:p>
    <w:p w:rsidR="005F7538" w:rsidRPr="007B661A" w:rsidRDefault="005F7538" w:rsidP="005F7538">
      <w:pPr>
        <w:pStyle w:val="ListParagraph"/>
        <w:rPr>
          <w:rFonts w:cs="Arial"/>
        </w:rPr>
      </w:pPr>
    </w:p>
    <w:tbl>
      <w:tblPr>
        <w:tblStyle w:val="ListTable3-Accent3"/>
        <w:tblW w:w="4951" w:type="pct"/>
        <w:tblBorders>
          <w:insideH w:val="single" w:sz="4" w:space="0" w:color="A5A5A5" w:themeColor="accent3"/>
          <w:insideV w:val="single" w:sz="4" w:space="0" w:color="A5A5A5" w:themeColor="accent3"/>
        </w:tblBorders>
        <w:tblLook w:val="04A0" w:firstRow="1" w:lastRow="0" w:firstColumn="1" w:lastColumn="0" w:noHBand="0" w:noVBand="1"/>
      </w:tblPr>
      <w:tblGrid>
        <w:gridCol w:w="4832"/>
        <w:gridCol w:w="2710"/>
        <w:gridCol w:w="1689"/>
      </w:tblGrid>
      <w:tr w:rsidR="005F7538" w:rsidRPr="007B661A" w:rsidTr="00CC62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7" w:type="pct"/>
            <w:tcBorders>
              <w:bottom w:val="none" w:sz="0" w:space="0" w:color="auto"/>
              <w:right w:val="none" w:sz="0" w:space="0" w:color="auto"/>
            </w:tcBorders>
          </w:tcPr>
          <w:p w:rsidR="005F7538" w:rsidRPr="007B661A" w:rsidRDefault="005F7538" w:rsidP="00CC62C5">
            <w:pPr>
              <w:rPr>
                <w:rFonts w:cs="Arial"/>
              </w:rPr>
            </w:pPr>
            <w:r w:rsidRPr="007B661A">
              <w:rPr>
                <w:rFonts w:cs="Arial"/>
              </w:rPr>
              <w:t>Document title</w:t>
            </w:r>
          </w:p>
        </w:tc>
        <w:tc>
          <w:tcPr>
            <w:tcW w:w="1468"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Author</w:t>
            </w:r>
          </w:p>
        </w:tc>
        <w:tc>
          <w:tcPr>
            <w:tcW w:w="915"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Date</w:t>
            </w: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pct"/>
            <w:tcBorders>
              <w:top w:val="none" w:sz="0" w:space="0" w:color="auto"/>
              <w:bottom w:val="none" w:sz="0" w:space="0" w:color="auto"/>
              <w:right w:val="none" w:sz="0" w:space="0" w:color="auto"/>
            </w:tcBorders>
          </w:tcPr>
          <w:p w:rsidR="005F7538" w:rsidRPr="007B661A" w:rsidRDefault="005F7538" w:rsidP="00CC62C5">
            <w:pPr>
              <w:rPr>
                <w:rFonts w:cs="Arial"/>
                <w:b w:val="0"/>
                <w:szCs w:val="22"/>
              </w:rPr>
            </w:pPr>
            <w:r w:rsidRPr="007B661A">
              <w:rPr>
                <w:rFonts w:cs="Arial"/>
                <w:b w:val="0"/>
                <w:szCs w:val="22"/>
              </w:rPr>
              <w:t xml:space="preserve">BFMC </w:t>
            </w:r>
            <w:r w:rsidRPr="007B661A">
              <w:rPr>
                <w:rFonts w:cs="Arial"/>
                <w:b w:val="0"/>
              </w:rPr>
              <w:t xml:space="preserve">Subcommittee </w:t>
            </w:r>
            <w:r w:rsidRPr="007B661A">
              <w:rPr>
                <w:rFonts w:cs="Arial"/>
                <w:b w:val="0"/>
                <w:szCs w:val="22"/>
              </w:rPr>
              <w:t xml:space="preserve">Minutes </w:t>
            </w:r>
          </w:p>
        </w:tc>
        <w:tc>
          <w:tcPr>
            <w:tcW w:w="1468" w:type="pct"/>
            <w:tcBorders>
              <w:top w:val="none" w:sz="0" w:space="0" w:color="auto"/>
              <w:bottom w:val="none" w:sz="0" w:space="0" w:color="auto"/>
            </w:tcBorders>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BFMC</w:t>
            </w:r>
            <w:r w:rsidRPr="007B661A">
              <w:rPr>
                <w:rFonts w:cs="Arial"/>
              </w:rPr>
              <w:t xml:space="preserve"> Subcommittee</w:t>
            </w:r>
          </w:p>
        </w:tc>
        <w:tc>
          <w:tcPr>
            <w:tcW w:w="915" w:type="pct"/>
            <w:tcBorders>
              <w:top w:val="none" w:sz="0" w:space="0" w:color="auto"/>
              <w:bottom w:val="none" w:sz="0" w:space="0" w:color="auto"/>
            </w:tcBorders>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2617" w:type="pct"/>
          </w:tcPr>
          <w:p w:rsidR="005F7538" w:rsidRPr="007B661A" w:rsidRDefault="005F7538" w:rsidP="00CC62C5">
            <w:pPr>
              <w:rPr>
                <w:rFonts w:cs="Arial"/>
                <w:b w:val="0"/>
                <w:szCs w:val="22"/>
              </w:rPr>
            </w:pPr>
            <w:r w:rsidRPr="007B661A">
              <w:rPr>
                <w:rFonts w:cs="Arial"/>
                <w:b w:val="0"/>
              </w:rPr>
              <w:t>Draft Bush Fire Risk Management Plan</w:t>
            </w:r>
          </w:p>
        </w:tc>
        <w:tc>
          <w:tcPr>
            <w:tcW w:w="1468"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1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pct"/>
            <w:tcBorders>
              <w:right w:val="none" w:sz="0" w:space="0" w:color="auto"/>
            </w:tcBorders>
          </w:tcPr>
          <w:p w:rsidR="005F7538" w:rsidRPr="007B661A" w:rsidRDefault="005F7538" w:rsidP="00CC62C5">
            <w:pPr>
              <w:rPr>
                <w:rFonts w:cs="Arial"/>
                <w:b w:val="0"/>
                <w:szCs w:val="22"/>
              </w:rPr>
            </w:pPr>
            <w:r w:rsidRPr="007B661A">
              <w:rPr>
                <w:rFonts w:cs="Arial"/>
                <w:b w:val="0"/>
                <w:szCs w:val="22"/>
              </w:rPr>
              <w:t>BRIMS BFMC Report</w:t>
            </w:r>
          </w:p>
        </w:tc>
        <w:tc>
          <w:tcPr>
            <w:tcW w:w="1468"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RFS</w:t>
            </w:r>
          </w:p>
        </w:tc>
        <w:tc>
          <w:tcPr>
            <w:tcW w:w="915"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2617" w:type="pct"/>
            <w:tcBorders>
              <w:right w:val="none" w:sz="0" w:space="0" w:color="auto"/>
            </w:tcBorders>
          </w:tcPr>
          <w:p w:rsidR="005F7538" w:rsidRPr="007B661A" w:rsidRDefault="005F7538" w:rsidP="00CC62C5">
            <w:pPr>
              <w:rPr>
                <w:rFonts w:cs="Arial"/>
                <w:b w:val="0"/>
                <w:szCs w:val="22"/>
              </w:rPr>
            </w:pPr>
            <w:r w:rsidRPr="007B661A">
              <w:rPr>
                <w:rFonts w:cs="Arial"/>
                <w:b w:val="0"/>
                <w:szCs w:val="22"/>
              </w:rPr>
              <w:t>FAFT Plan</w:t>
            </w:r>
          </w:p>
        </w:tc>
        <w:tc>
          <w:tcPr>
            <w:tcW w:w="1468"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r w:rsidRPr="007B661A">
              <w:rPr>
                <w:rFonts w:cs="Arial"/>
                <w:szCs w:val="22"/>
              </w:rPr>
              <w:t>BFMC</w:t>
            </w:r>
          </w:p>
        </w:tc>
        <w:tc>
          <w:tcPr>
            <w:tcW w:w="91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pct"/>
            <w:tcBorders>
              <w:right w:val="none" w:sz="0" w:space="0" w:color="auto"/>
            </w:tcBorders>
          </w:tcPr>
          <w:p w:rsidR="005F7538" w:rsidRPr="007B661A" w:rsidRDefault="005F7538" w:rsidP="00CC62C5">
            <w:pPr>
              <w:rPr>
                <w:rFonts w:cs="Arial"/>
                <w:szCs w:val="22"/>
              </w:rPr>
            </w:pPr>
          </w:p>
        </w:tc>
        <w:tc>
          <w:tcPr>
            <w:tcW w:w="1468"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915"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2617" w:type="pct"/>
            <w:tcBorders>
              <w:right w:val="none" w:sz="0" w:space="0" w:color="auto"/>
            </w:tcBorders>
          </w:tcPr>
          <w:p w:rsidR="005F7538" w:rsidRPr="007B661A" w:rsidRDefault="005F7538" w:rsidP="00CC62C5">
            <w:pPr>
              <w:rPr>
                <w:rFonts w:cs="Arial"/>
                <w:szCs w:val="22"/>
              </w:rPr>
            </w:pPr>
          </w:p>
        </w:tc>
        <w:tc>
          <w:tcPr>
            <w:tcW w:w="1468"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1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pct"/>
            <w:tcBorders>
              <w:right w:val="none" w:sz="0" w:space="0" w:color="auto"/>
            </w:tcBorders>
          </w:tcPr>
          <w:p w:rsidR="005F7538" w:rsidRPr="007B661A" w:rsidRDefault="005F7538" w:rsidP="00CC62C5">
            <w:pPr>
              <w:rPr>
                <w:rFonts w:cs="Arial"/>
                <w:szCs w:val="22"/>
              </w:rPr>
            </w:pPr>
          </w:p>
        </w:tc>
        <w:tc>
          <w:tcPr>
            <w:tcW w:w="1468"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915"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2617" w:type="pct"/>
            <w:tcBorders>
              <w:right w:val="none" w:sz="0" w:space="0" w:color="auto"/>
            </w:tcBorders>
          </w:tcPr>
          <w:p w:rsidR="005F7538" w:rsidRPr="007B661A" w:rsidRDefault="005F7538" w:rsidP="00CC62C5">
            <w:pPr>
              <w:rPr>
                <w:rFonts w:cs="Arial"/>
                <w:szCs w:val="22"/>
              </w:rPr>
            </w:pPr>
          </w:p>
        </w:tc>
        <w:tc>
          <w:tcPr>
            <w:tcW w:w="1468"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91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szCs w:val="22"/>
              </w:rPr>
            </w:pPr>
          </w:p>
        </w:tc>
      </w:tr>
    </w:tbl>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pPr>
    </w:p>
    <w:p w:rsidR="005F7538" w:rsidRPr="007B661A" w:rsidRDefault="005F7538" w:rsidP="005F7538">
      <w:pPr>
        <w:rPr>
          <w:rFonts w:cs="Arial"/>
        </w:rPr>
        <w:sectPr w:rsidR="005F7538" w:rsidRPr="007B661A" w:rsidSect="003741CC">
          <w:pgSz w:w="11906" w:h="16838"/>
          <w:pgMar w:top="0" w:right="1440" w:bottom="1440" w:left="1134" w:header="709" w:footer="709" w:gutter="0"/>
          <w:cols w:space="708"/>
          <w:docGrid w:linePitch="360"/>
        </w:sectPr>
      </w:pPr>
    </w:p>
    <w:p w:rsidR="005F7538" w:rsidRPr="007B661A" w:rsidRDefault="005F7538" w:rsidP="005F7538">
      <w:pPr>
        <w:pStyle w:val="BodyText"/>
        <w:ind w:left="-360" w:right="-470"/>
        <w:rPr>
          <w:rFonts w:cs="Arial"/>
          <w:b/>
          <w:sz w:val="40"/>
          <w:szCs w:val="40"/>
        </w:rPr>
      </w:pPr>
    </w:p>
    <w:p w:rsidR="005F7538" w:rsidRPr="007B661A" w:rsidRDefault="005F7538" w:rsidP="005F7538">
      <w:pPr>
        <w:pStyle w:val="BodyText"/>
        <w:ind w:left="-360" w:right="-470"/>
        <w:rPr>
          <w:rFonts w:cs="Arial"/>
          <w:b/>
          <w:sz w:val="40"/>
          <w:szCs w:val="40"/>
        </w:rPr>
      </w:pPr>
      <w:r w:rsidRPr="007B661A">
        <w:rPr>
          <w:rFonts w:cs="Arial"/>
          <w:b/>
          <w:sz w:val="38"/>
          <w:szCs w:val="38"/>
        </w:rPr>
        <w:t xml:space="preserve">[name] </w:t>
      </w:r>
      <w:r w:rsidRPr="007B661A">
        <w:rPr>
          <w:rFonts w:cs="Arial"/>
          <w:b/>
          <w:sz w:val="40"/>
          <w:szCs w:val="40"/>
        </w:rPr>
        <w:t>SUBCOMMITTEE OF THE</w:t>
      </w:r>
    </w:p>
    <w:p w:rsidR="005F7538" w:rsidRPr="007B661A" w:rsidRDefault="005F7538" w:rsidP="005F7538">
      <w:pPr>
        <w:pStyle w:val="BodyText"/>
        <w:ind w:left="-360" w:right="-470"/>
        <w:rPr>
          <w:rFonts w:cs="Arial"/>
          <w:b/>
          <w:sz w:val="40"/>
          <w:szCs w:val="40"/>
        </w:rPr>
      </w:pPr>
      <w:r w:rsidRPr="007B661A">
        <w:rPr>
          <w:rFonts w:cs="Arial"/>
          <w:b/>
          <w:sz w:val="40"/>
          <w:szCs w:val="40"/>
        </w:rPr>
        <w:t xml:space="preserve"> [name]</w:t>
      </w:r>
    </w:p>
    <w:p w:rsidR="005F7538" w:rsidRPr="007B661A" w:rsidRDefault="005F7538" w:rsidP="005F7538">
      <w:pPr>
        <w:pStyle w:val="BodyText"/>
        <w:ind w:left="-360" w:right="-470"/>
        <w:rPr>
          <w:rFonts w:cs="Arial"/>
          <w:b/>
          <w:sz w:val="40"/>
          <w:szCs w:val="40"/>
        </w:rPr>
      </w:pPr>
      <w:r w:rsidRPr="007B661A">
        <w:rPr>
          <w:rFonts w:cs="Arial"/>
          <w:b/>
          <w:sz w:val="40"/>
          <w:szCs w:val="40"/>
        </w:rPr>
        <w:t>BUSH FIRE MANAGEMENT COMMITTEE</w:t>
      </w:r>
    </w:p>
    <w:p w:rsidR="005F7538" w:rsidRPr="007B661A" w:rsidRDefault="005F7538" w:rsidP="005F7538">
      <w:pPr>
        <w:jc w:val="center"/>
        <w:rPr>
          <w:rFonts w:cs="Arial"/>
          <w:b/>
          <w:sz w:val="40"/>
          <w:szCs w:val="40"/>
        </w:rPr>
      </w:pPr>
    </w:p>
    <w:p w:rsidR="005F7538" w:rsidRPr="007B661A" w:rsidRDefault="005F7538" w:rsidP="005F7538">
      <w:pPr>
        <w:jc w:val="center"/>
        <w:rPr>
          <w:rFonts w:cs="Arial"/>
          <w:b/>
          <w:sz w:val="40"/>
          <w:szCs w:val="40"/>
        </w:rPr>
      </w:pPr>
      <w:r w:rsidRPr="007B661A">
        <w:rPr>
          <w:rFonts w:cs="Arial"/>
          <w:b/>
          <w:sz w:val="40"/>
          <w:szCs w:val="40"/>
        </w:rPr>
        <w:t>MINUTES</w:t>
      </w:r>
    </w:p>
    <w:tbl>
      <w:tblPr>
        <w:tblStyle w:val="TableGrid"/>
        <w:tblW w:w="494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317"/>
      </w:tblGrid>
      <w:tr w:rsidR="005F7538" w:rsidRPr="007B661A" w:rsidTr="00CC62C5">
        <w:tc>
          <w:tcPr>
            <w:tcW w:w="904" w:type="pct"/>
            <w:hideMark/>
          </w:tcPr>
          <w:p w:rsidR="005F7538" w:rsidRPr="007B661A" w:rsidRDefault="005F7538" w:rsidP="00CC62C5">
            <w:pPr>
              <w:pStyle w:val="TableNormalRow"/>
              <w:rPr>
                <w:rFonts w:cs="Arial"/>
                <w:b/>
                <w:color w:val="auto"/>
                <w:sz w:val="24"/>
                <w:szCs w:val="24"/>
              </w:rPr>
            </w:pPr>
            <w:r w:rsidRPr="007B661A">
              <w:rPr>
                <w:rFonts w:cs="Arial"/>
                <w:b/>
                <w:color w:val="auto"/>
                <w:sz w:val="24"/>
                <w:szCs w:val="24"/>
              </w:rPr>
              <w:t>Meeting</w:t>
            </w:r>
            <w:r w:rsidRPr="007B661A">
              <w:rPr>
                <w:rFonts w:cs="Arial"/>
                <w:b/>
                <w:noProof/>
                <w:color w:val="auto"/>
                <w:sz w:val="24"/>
                <w:szCs w:val="24"/>
              </w:rPr>
              <w:t>:</w:t>
            </w:r>
          </w:p>
        </w:tc>
        <w:tc>
          <w:tcPr>
            <w:tcW w:w="4096" w:type="pct"/>
          </w:tcPr>
          <w:p w:rsidR="005F7538" w:rsidRPr="007B661A" w:rsidRDefault="005F7538" w:rsidP="00CC62C5">
            <w:pPr>
              <w:pStyle w:val="TableNormalRow"/>
              <w:rPr>
                <w:rFonts w:cs="Arial"/>
                <w:color w:val="auto"/>
                <w:sz w:val="24"/>
                <w:szCs w:val="24"/>
              </w:rPr>
            </w:pPr>
            <w:r w:rsidRPr="007B661A">
              <w:rPr>
                <w:rFonts w:cs="Arial"/>
                <w:color w:val="auto"/>
                <w:sz w:val="24"/>
                <w:szCs w:val="24"/>
              </w:rPr>
              <w:t>MEETING NUMBER/YEAR</w:t>
            </w:r>
          </w:p>
          <w:p w:rsidR="005F7538" w:rsidRPr="007B661A" w:rsidRDefault="005F7538" w:rsidP="00CC62C5">
            <w:pPr>
              <w:pStyle w:val="TableNormalRow"/>
              <w:rPr>
                <w:rFonts w:cs="Arial"/>
                <w:color w:val="auto"/>
                <w:sz w:val="24"/>
                <w:szCs w:val="24"/>
              </w:rPr>
            </w:pPr>
          </w:p>
        </w:tc>
      </w:tr>
      <w:tr w:rsidR="005F7538" w:rsidRPr="007B661A" w:rsidTr="00CC62C5">
        <w:tc>
          <w:tcPr>
            <w:tcW w:w="904" w:type="pct"/>
            <w:hideMark/>
          </w:tcPr>
          <w:p w:rsidR="005F7538" w:rsidRPr="007B661A" w:rsidRDefault="005F7538" w:rsidP="00CC62C5">
            <w:pPr>
              <w:pStyle w:val="TableNormalRow"/>
              <w:rPr>
                <w:rFonts w:cs="Arial"/>
                <w:b/>
                <w:color w:val="auto"/>
                <w:sz w:val="24"/>
                <w:szCs w:val="24"/>
              </w:rPr>
            </w:pPr>
            <w:r w:rsidRPr="007B661A">
              <w:rPr>
                <w:rFonts w:cs="Arial"/>
                <w:b/>
                <w:noProof/>
                <w:color w:val="auto"/>
                <w:sz w:val="24"/>
                <w:szCs w:val="24"/>
              </w:rPr>
              <w:t>Convened by:</w:t>
            </w:r>
          </w:p>
        </w:tc>
        <w:tc>
          <w:tcPr>
            <w:tcW w:w="4096" w:type="pct"/>
          </w:tcPr>
          <w:p w:rsidR="005F7538" w:rsidRPr="007B661A" w:rsidRDefault="005F7538" w:rsidP="00CC62C5">
            <w:pPr>
              <w:pStyle w:val="TableNormalRow"/>
              <w:rPr>
                <w:rFonts w:cs="Arial"/>
                <w:color w:val="auto"/>
                <w:sz w:val="24"/>
                <w:szCs w:val="24"/>
              </w:rPr>
            </w:pPr>
            <w:r w:rsidRPr="007B661A">
              <w:rPr>
                <w:rFonts w:cs="Arial"/>
                <w:color w:val="auto"/>
                <w:sz w:val="24"/>
                <w:szCs w:val="24"/>
              </w:rPr>
              <w:t>[Convenor’s name - Organization]</w:t>
            </w:r>
          </w:p>
          <w:p w:rsidR="005F7538" w:rsidRPr="007B661A" w:rsidRDefault="005F7538" w:rsidP="00CC62C5">
            <w:pPr>
              <w:pStyle w:val="TableNormalRow"/>
              <w:rPr>
                <w:rFonts w:cs="Arial"/>
                <w:color w:val="auto"/>
                <w:sz w:val="24"/>
                <w:szCs w:val="24"/>
              </w:rPr>
            </w:pPr>
          </w:p>
        </w:tc>
      </w:tr>
      <w:tr w:rsidR="005F7538" w:rsidRPr="007B661A" w:rsidTr="00CC62C5">
        <w:tc>
          <w:tcPr>
            <w:tcW w:w="904" w:type="pct"/>
            <w:hideMark/>
          </w:tcPr>
          <w:p w:rsidR="005F7538" w:rsidRPr="007B661A" w:rsidRDefault="005F7538" w:rsidP="00CC62C5">
            <w:pPr>
              <w:pStyle w:val="TableNormalRow"/>
              <w:rPr>
                <w:rFonts w:cs="Arial"/>
                <w:b/>
                <w:color w:val="auto"/>
                <w:sz w:val="24"/>
                <w:szCs w:val="24"/>
              </w:rPr>
            </w:pPr>
            <w:r w:rsidRPr="007B661A">
              <w:rPr>
                <w:rFonts w:cs="Arial"/>
                <w:b/>
                <w:noProof/>
                <w:color w:val="auto"/>
                <w:sz w:val="24"/>
                <w:szCs w:val="24"/>
              </w:rPr>
              <w:t>Location:</w:t>
            </w:r>
          </w:p>
        </w:tc>
        <w:tc>
          <w:tcPr>
            <w:tcW w:w="4096" w:type="pct"/>
          </w:tcPr>
          <w:p w:rsidR="005F7538" w:rsidRPr="007B661A" w:rsidRDefault="005F7538" w:rsidP="00CC62C5">
            <w:pPr>
              <w:pStyle w:val="TableNormalRow"/>
              <w:rPr>
                <w:rFonts w:cs="Arial"/>
                <w:color w:val="auto"/>
                <w:sz w:val="24"/>
                <w:szCs w:val="24"/>
              </w:rPr>
            </w:pPr>
            <w:r w:rsidRPr="007B661A">
              <w:rPr>
                <w:rFonts w:cs="Arial"/>
                <w:color w:val="auto"/>
                <w:sz w:val="24"/>
                <w:szCs w:val="24"/>
              </w:rPr>
              <w:t>[place, address, room]</w:t>
            </w:r>
          </w:p>
          <w:p w:rsidR="005F7538" w:rsidRPr="007B661A" w:rsidRDefault="005F7538" w:rsidP="00CC62C5">
            <w:pPr>
              <w:pStyle w:val="TableNormalRow"/>
              <w:rPr>
                <w:rFonts w:cs="Arial"/>
                <w:color w:val="auto"/>
                <w:sz w:val="24"/>
                <w:szCs w:val="24"/>
              </w:rPr>
            </w:pPr>
          </w:p>
        </w:tc>
      </w:tr>
      <w:tr w:rsidR="005F7538" w:rsidRPr="007B661A" w:rsidTr="00CC62C5">
        <w:tc>
          <w:tcPr>
            <w:tcW w:w="904" w:type="pct"/>
            <w:hideMark/>
          </w:tcPr>
          <w:p w:rsidR="005F7538" w:rsidRPr="007B661A" w:rsidRDefault="005F7538" w:rsidP="00CC62C5">
            <w:pPr>
              <w:pStyle w:val="TableNormalRow"/>
              <w:rPr>
                <w:rFonts w:cs="Arial"/>
                <w:b/>
                <w:color w:val="auto"/>
                <w:sz w:val="24"/>
                <w:szCs w:val="24"/>
              </w:rPr>
            </w:pPr>
            <w:r w:rsidRPr="007B661A">
              <w:rPr>
                <w:rFonts w:cs="Arial"/>
                <w:b/>
                <w:noProof/>
                <w:color w:val="auto"/>
                <w:sz w:val="24"/>
                <w:szCs w:val="24"/>
              </w:rPr>
              <w:t>Date and time:</w:t>
            </w:r>
          </w:p>
        </w:tc>
        <w:tc>
          <w:tcPr>
            <w:tcW w:w="4096" w:type="pct"/>
          </w:tcPr>
          <w:p w:rsidR="005F7538" w:rsidRPr="007B661A" w:rsidRDefault="005F7538" w:rsidP="00CC62C5">
            <w:pPr>
              <w:pStyle w:val="TableNormalRow"/>
              <w:rPr>
                <w:rFonts w:cs="Arial"/>
                <w:color w:val="auto"/>
                <w:sz w:val="24"/>
                <w:szCs w:val="24"/>
              </w:rPr>
            </w:pPr>
            <w:r w:rsidRPr="007B661A">
              <w:rPr>
                <w:rFonts w:cs="Arial"/>
                <w:color w:val="auto"/>
                <w:sz w:val="24"/>
                <w:szCs w:val="24"/>
              </w:rPr>
              <w:t>[day, date, time]</w:t>
            </w:r>
          </w:p>
          <w:p w:rsidR="005F7538" w:rsidRPr="007B661A" w:rsidRDefault="005F7538" w:rsidP="00CC62C5">
            <w:pPr>
              <w:pStyle w:val="TableNormalRow"/>
              <w:rPr>
                <w:rFonts w:cs="Arial"/>
                <w:color w:val="auto"/>
                <w:sz w:val="24"/>
                <w:szCs w:val="24"/>
              </w:rPr>
            </w:pPr>
          </w:p>
        </w:tc>
      </w:tr>
      <w:tr w:rsidR="005F7538" w:rsidRPr="007B661A" w:rsidTr="00CC62C5">
        <w:tc>
          <w:tcPr>
            <w:tcW w:w="904" w:type="pct"/>
            <w:hideMark/>
          </w:tcPr>
          <w:p w:rsidR="005F7538" w:rsidRPr="007B661A" w:rsidRDefault="005F7538" w:rsidP="00CC62C5">
            <w:pPr>
              <w:pStyle w:val="TableNormalRow"/>
              <w:rPr>
                <w:rFonts w:cs="Arial"/>
                <w:b/>
                <w:color w:val="auto"/>
                <w:sz w:val="24"/>
                <w:szCs w:val="24"/>
              </w:rPr>
            </w:pPr>
            <w:r w:rsidRPr="007B661A">
              <w:rPr>
                <w:rFonts w:cs="Arial"/>
                <w:b/>
                <w:noProof/>
                <w:color w:val="auto"/>
                <w:sz w:val="24"/>
                <w:szCs w:val="24"/>
              </w:rPr>
              <w:t>Minutes by:</w:t>
            </w:r>
          </w:p>
        </w:tc>
        <w:tc>
          <w:tcPr>
            <w:tcW w:w="4096" w:type="pct"/>
          </w:tcPr>
          <w:p w:rsidR="005F7538" w:rsidRPr="007B661A" w:rsidRDefault="005F7538" w:rsidP="00CC62C5">
            <w:pPr>
              <w:pStyle w:val="TableNormalRow"/>
              <w:rPr>
                <w:rFonts w:cs="Arial"/>
                <w:color w:val="auto"/>
                <w:sz w:val="24"/>
                <w:szCs w:val="24"/>
              </w:rPr>
            </w:pPr>
            <w:r w:rsidRPr="007B661A">
              <w:rPr>
                <w:rFonts w:cs="Arial"/>
                <w:color w:val="auto"/>
                <w:sz w:val="24"/>
                <w:szCs w:val="24"/>
              </w:rPr>
              <w:t>[name – organization]</w:t>
            </w:r>
          </w:p>
          <w:p w:rsidR="005F7538" w:rsidRPr="007B661A" w:rsidRDefault="005F7538" w:rsidP="00CC62C5">
            <w:pPr>
              <w:pStyle w:val="TableNormalRow"/>
              <w:rPr>
                <w:rFonts w:cs="Arial"/>
                <w:color w:val="auto"/>
                <w:sz w:val="24"/>
                <w:szCs w:val="24"/>
              </w:rPr>
            </w:pPr>
          </w:p>
        </w:tc>
      </w:tr>
    </w:tbl>
    <w:p w:rsidR="005F7538" w:rsidRPr="00772474" w:rsidRDefault="005F7538" w:rsidP="005F7538">
      <w:pPr>
        <w:pStyle w:val="Caption"/>
        <w:rPr>
          <w:rFonts w:cs="Arial"/>
          <w:sz w:val="24"/>
          <w:szCs w:val="24"/>
        </w:rPr>
      </w:pPr>
      <w:r w:rsidRPr="00772474">
        <w:rPr>
          <w:rFonts w:cs="Arial"/>
          <w:sz w:val="24"/>
          <w:szCs w:val="24"/>
        </w:rPr>
        <w:t>Table 1: Attendance Record</w:t>
      </w:r>
    </w:p>
    <w:p w:rsidR="005F7538" w:rsidRPr="007B661A" w:rsidRDefault="005F7538" w:rsidP="005F7538">
      <w:pPr>
        <w:rPr>
          <w:rFonts w:cs="Arial"/>
        </w:rPr>
      </w:pPr>
    </w:p>
    <w:tbl>
      <w:tblPr>
        <w:tblStyle w:val="ListTable3-Accent3"/>
        <w:tblW w:w="5107" w:type="pct"/>
        <w:tblBorders>
          <w:insideH w:val="single" w:sz="4" w:space="0" w:color="A5A5A5" w:themeColor="accent3"/>
          <w:insideV w:val="single" w:sz="4" w:space="0" w:color="A5A5A5" w:themeColor="accent3"/>
        </w:tblBorders>
        <w:tblLayout w:type="fixed"/>
        <w:tblLook w:val="04A0" w:firstRow="1" w:lastRow="0" w:firstColumn="1" w:lastColumn="0" w:noHBand="0" w:noVBand="1"/>
      </w:tblPr>
      <w:tblGrid>
        <w:gridCol w:w="2250"/>
        <w:gridCol w:w="3840"/>
        <w:gridCol w:w="993"/>
        <w:gridCol w:w="1135"/>
        <w:gridCol w:w="991"/>
      </w:tblGrid>
      <w:tr w:rsidR="005F7538" w:rsidRPr="007B661A" w:rsidTr="00CC62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2" w:type="pct"/>
          </w:tcPr>
          <w:p w:rsidR="005F7538" w:rsidRPr="007B661A" w:rsidRDefault="005F7538" w:rsidP="00CC62C5">
            <w:pPr>
              <w:rPr>
                <w:rFonts w:cs="Arial"/>
                <w:b w:val="0"/>
                <w:color w:val="auto"/>
                <w:szCs w:val="22"/>
              </w:rPr>
            </w:pPr>
            <w:r w:rsidRPr="007B661A">
              <w:rPr>
                <w:rFonts w:cs="Arial"/>
                <w:color w:val="auto"/>
                <w:szCs w:val="22"/>
              </w:rPr>
              <w:t>Members (alternate):</w:t>
            </w:r>
            <w:r w:rsidRPr="007B661A">
              <w:rPr>
                <w:rFonts w:cs="Arial"/>
                <w:color w:val="auto"/>
                <w:szCs w:val="22"/>
              </w:rPr>
              <w:tab/>
            </w:r>
          </w:p>
        </w:tc>
        <w:tc>
          <w:tcPr>
            <w:tcW w:w="2085" w:type="pct"/>
          </w:tcPr>
          <w:p w:rsidR="005F7538" w:rsidRPr="007B661A" w:rsidRDefault="005F7538" w:rsidP="00CC62C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7B661A">
              <w:rPr>
                <w:rFonts w:cs="Arial"/>
                <w:b w:val="0"/>
                <w:color w:val="auto"/>
                <w:szCs w:val="22"/>
              </w:rPr>
              <w:t xml:space="preserve">Organisation </w:t>
            </w:r>
          </w:p>
        </w:tc>
        <w:tc>
          <w:tcPr>
            <w:tcW w:w="539" w:type="pct"/>
          </w:tcPr>
          <w:p w:rsidR="005F7538" w:rsidRPr="007B661A" w:rsidRDefault="005F7538" w:rsidP="00CC62C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7B661A">
              <w:rPr>
                <w:rFonts w:cs="Arial"/>
                <w:b w:val="0"/>
                <w:color w:val="auto"/>
                <w:szCs w:val="22"/>
              </w:rPr>
              <w:t>Present</w:t>
            </w:r>
          </w:p>
        </w:tc>
        <w:tc>
          <w:tcPr>
            <w:tcW w:w="616" w:type="pct"/>
          </w:tcPr>
          <w:p w:rsidR="005F7538" w:rsidRPr="007B661A" w:rsidRDefault="005F7538" w:rsidP="00CC62C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7B661A">
              <w:rPr>
                <w:rFonts w:cs="Arial"/>
                <w:b w:val="0"/>
                <w:color w:val="auto"/>
                <w:szCs w:val="22"/>
              </w:rPr>
              <w:t>Apology</w:t>
            </w:r>
          </w:p>
        </w:tc>
        <w:tc>
          <w:tcPr>
            <w:tcW w:w="539" w:type="pct"/>
          </w:tcPr>
          <w:p w:rsidR="005F7538" w:rsidRPr="007B661A" w:rsidRDefault="005F7538" w:rsidP="00CC62C5">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7B661A">
              <w:rPr>
                <w:rFonts w:cs="Arial"/>
                <w:b w:val="0"/>
                <w:color w:val="auto"/>
                <w:szCs w:val="22"/>
              </w:rPr>
              <w:t>Absent</w:t>
            </w: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NSW Rural Fire Service</w:t>
            </w: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7B661A">
              <w:rPr>
                <w:rFonts w:cs="Arial"/>
                <w:szCs w:val="22"/>
              </w:rPr>
              <w:t>Fire and Rescue NSW</w:t>
            </w: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National Parks and Wildlife Service</w:t>
            </w: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rPr>
          <w:trHeight w:val="363"/>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7B661A">
              <w:rPr>
                <w:rFonts w:cs="Arial"/>
                <w:szCs w:val="22"/>
              </w:rPr>
              <w:t>Forestry Corporation of NSW</w:t>
            </w: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[Name] Council</w:t>
            </w: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rPr>
          <w:trHeight w:val="269"/>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7B661A">
              <w:rPr>
                <w:rFonts w:cs="Arial"/>
                <w:szCs w:val="22"/>
              </w:rPr>
              <w:t>Department of Industry – Crown Lands</w:t>
            </w: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NSW Farmers Association</w:t>
            </w: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5F7538" w:rsidRPr="007B661A" w:rsidTr="00CC62C5">
        <w:trPr>
          <w:trHeight w:val="269"/>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7B661A">
              <w:rPr>
                <w:rFonts w:cs="Arial"/>
                <w:szCs w:val="22"/>
              </w:rPr>
              <w:t>Nature Conservation Council</w:t>
            </w: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pct"/>
            <w:shd w:val="clear" w:color="auto" w:fill="A5A5A5" w:themeFill="accent3"/>
          </w:tcPr>
          <w:p w:rsidR="005F7538" w:rsidRPr="007B661A" w:rsidRDefault="005F7538" w:rsidP="00CC62C5">
            <w:pPr>
              <w:rPr>
                <w:rFonts w:cs="Arial"/>
                <w:szCs w:val="22"/>
              </w:rPr>
            </w:pPr>
            <w:r w:rsidRPr="007B661A">
              <w:rPr>
                <w:rFonts w:cs="Arial"/>
                <w:szCs w:val="22"/>
              </w:rPr>
              <w:t>Observers/ Support:</w:t>
            </w:r>
          </w:p>
        </w:tc>
        <w:tc>
          <w:tcPr>
            <w:tcW w:w="2085" w:type="pct"/>
            <w:shd w:val="clear" w:color="auto" w:fill="A5A5A5" w:themeFill="accent3"/>
          </w:tcPr>
          <w:p w:rsidR="005F7538" w:rsidRPr="007B661A" w:rsidRDefault="005F7538" w:rsidP="00CC62C5">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Organisation</w:t>
            </w:r>
          </w:p>
        </w:tc>
        <w:tc>
          <w:tcPr>
            <w:tcW w:w="539" w:type="pct"/>
            <w:shd w:val="clear" w:color="auto" w:fill="A5A5A5" w:themeFill="accent3"/>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Present</w:t>
            </w:r>
          </w:p>
        </w:tc>
        <w:tc>
          <w:tcPr>
            <w:tcW w:w="616" w:type="pct"/>
            <w:shd w:val="clear" w:color="auto" w:fill="A5A5A5" w:themeFill="accent3"/>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Apology</w:t>
            </w:r>
          </w:p>
        </w:tc>
        <w:tc>
          <w:tcPr>
            <w:tcW w:w="539" w:type="pct"/>
            <w:shd w:val="clear" w:color="auto" w:fill="A5A5A5" w:themeFill="accent3"/>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Absent</w:t>
            </w: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000000" w:firstRow="0" w:lastRow="0" w:firstColumn="0" w:lastColumn="0" w:oddVBand="0" w:evenVBand="0" w:oddHBand="0" w:evenHBand="0" w:firstRowFirstColumn="0" w:firstRowLastColumn="0" w:lastRowFirstColumn="0" w:lastRowLastColumn="0"/>
              <w:rPr>
                <w:rFonts w:cs="Arial"/>
                <w:szCs w:val="22"/>
              </w:rPr>
            </w:pPr>
            <w:r w:rsidRPr="007B661A">
              <w:rPr>
                <w:rFonts w:cs="Arial"/>
                <w:szCs w:val="22"/>
              </w:rPr>
              <w:t>NSW Rural Fire Service</w:t>
            </w: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pct"/>
          </w:tcPr>
          <w:p w:rsidR="005F7538" w:rsidRPr="007B661A" w:rsidRDefault="005F7538" w:rsidP="00CC62C5">
            <w:pPr>
              <w:spacing w:line="276" w:lineRule="auto"/>
              <w:rPr>
                <w:rFonts w:cs="Arial"/>
                <w:szCs w:val="22"/>
              </w:rPr>
            </w:pPr>
          </w:p>
        </w:tc>
        <w:tc>
          <w:tcPr>
            <w:tcW w:w="2085" w:type="pct"/>
          </w:tcPr>
          <w:p w:rsidR="005F7538" w:rsidRPr="007B661A" w:rsidRDefault="005F7538" w:rsidP="00CC62C5">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r w:rsidRPr="007B661A">
              <w:rPr>
                <w:rFonts w:cs="Arial"/>
                <w:szCs w:val="22"/>
              </w:rPr>
              <w:t>[Name] Council</w:t>
            </w: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616"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539" w:type="pct"/>
          </w:tcPr>
          <w:p w:rsidR="005F7538" w:rsidRPr="007B661A" w:rsidRDefault="005F7538" w:rsidP="00CC62C5">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2"/>
              </w:rPr>
            </w:pPr>
          </w:p>
        </w:tc>
      </w:tr>
    </w:tbl>
    <w:p w:rsidR="005F7538" w:rsidRPr="007B661A" w:rsidRDefault="005F7538" w:rsidP="005F7538">
      <w:pPr>
        <w:pStyle w:val="ListParagraph"/>
        <w:rPr>
          <w:rFonts w:cs="Arial"/>
        </w:rPr>
      </w:pPr>
    </w:p>
    <w:p w:rsidR="005F7538" w:rsidRPr="007B661A" w:rsidRDefault="005F7538" w:rsidP="005F7538">
      <w:pPr>
        <w:pStyle w:val="ListParagraph"/>
        <w:rPr>
          <w:rFonts w:cs="Arial"/>
        </w:rPr>
      </w:pPr>
    </w:p>
    <w:p w:rsidR="005F7538" w:rsidRPr="00772474" w:rsidRDefault="005F7538" w:rsidP="005F7538">
      <w:pPr>
        <w:pStyle w:val="Caption"/>
        <w:rPr>
          <w:rFonts w:cs="Arial"/>
          <w:sz w:val="24"/>
          <w:szCs w:val="24"/>
        </w:rPr>
      </w:pPr>
      <w:r w:rsidRPr="007B661A">
        <w:rPr>
          <w:rFonts w:cs="Arial"/>
          <w:b w:val="0"/>
        </w:rPr>
        <w:br w:type="page"/>
      </w:r>
      <w:r w:rsidRPr="00772474">
        <w:rPr>
          <w:rFonts w:cs="Arial"/>
          <w:sz w:val="24"/>
          <w:szCs w:val="24"/>
        </w:rPr>
        <w:lastRenderedPageBreak/>
        <w:t>Table 2. Documents Referred to in the Meeting</w:t>
      </w:r>
    </w:p>
    <w:p w:rsidR="005F7538" w:rsidRPr="007B661A" w:rsidRDefault="005F7538" w:rsidP="005F7538">
      <w:pPr>
        <w:rPr>
          <w:rFonts w:cs="Arial"/>
        </w:rPr>
      </w:pPr>
    </w:p>
    <w:tbl>
      <w:tblPr>
        <w:tblStyle w:val="ListTable3-Accent3"/>
        <w:tblW w:w="4951" w:type="pct"/>
        <w:tblBorders>
          <w:insideH w:val="single" w:sz="4" w:space="0" w:color="A5A5A5" w:themeColor="accent3"/>
          <w:insideV w:val="single" w:sz="4" w:space="0" w:color="A5A5A5" w:themeColor="accent3"/>
        </w:tblBorders>
        <w:tblLook w:val="04A0" w:firstRow="1" w:lastRow="0" w:firstColumn="1" w:lastColumn="0" w:noHBand="0" w:noVBand="1"/>
      </w:tblPr>
      <w:tblGrid>
        <w:gridCol w:w="5282"/>
        <w:gridCol w:w="2012"/>
        <w:gridCol w:w="1634"/>
      </w:tblGrid>
      <w:tr w:rsidR="005F7538" w:rsidRPr="007B661A" w:rsidTr="00CC62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8" w:type="pct"/>
            <w:tcBorders>
              <w:bottom w:val="none" w:sz="0" w:space="0" w:color="auto"/>
              <w:right w:val="none" w:sz="0" w:space="0" w:color="auto"/>
            </w:tcBorders>
          </w:tcPr>
          <w:p w:rsidR="005F7538" w:rsidRPr="007B661A" w:rsidRDefault="005F7538" w:rsidP="00CC62C5">
            <w:pPr>
              <w:rPr>
                <w:rFonts w:cs="Arial"/>
              </w:rPr>
            </w:pPr>
            <w:r w:rsidRPr="007B661A">
              <w:rPr>
                <w:rFonts w:cs="Arial"/>
              </w:rPr>
              <w:t>Document title</w:t>
            </w:r>
          </w:p>
        </w:tc>
        <w:tc>
          <w:tcPr>
            <w:tcW w:w="1127"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Author</w:t>
            </w:r>
          </w:p>
        </w:tc>
        <w:tc>
          <w:tcPr>
            <w:tcW w:w="915"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Date</w:t>
            </w: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tcBorders>
              <w:top w:val="none" w:sz="0" w:space="0" w:color="auto"/>
              <w:bottom w:val="none" w:sz="0" w:space="0" w:color="auto"/>
              <w:right w:val="none" w:sz="0" w:space="0" w:color="auto"/>
            </w:tcBorders>
          </w:tcPr>
          <w:p w:rsidR="005F7538" w:rsidRPr="007B661A" w:rsidRDefault="005F7538" w:rsidP="00CC62C5">
            <w:pPr>
              <w:rPr>
                <w:rFonts w:cs="Arial"/>
                <w:b w:val="0"/>
              </w:rPr>
            </w:pPr>
            <w:r w:rsidRPr="007B661A">
              <w:rPr>
                <w:rFonts w:cs="Arial"/>
                <w:b w:val="0"/>
              </w:rPr>
              <w:t xml:space="preserve">BFMC Minutes </w:t>
            </w:r>
          </w:p>
        </w:tc>
        <w:tc>
          <w:tcPr>
            <w:tcW w:w="1127" w:type="pct"/>
            <w:tcBorders>
              <w:top w:val="none" w:sz="0" w:space="0" w:color="auto"/>
              <w:bottom w:val="none" w:sz="0" w:space="0" w:color="auto"/>
            </w:tcBorders>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915" w:type="pct"/>
            <w:tcBorders>
              <w:top w:val="none" w:sz="0" w:space="0" w:color="auto"/>
              <w:bottom w:val="none" w:sz="0" w:space="0" w:color="auto"/>
            </w:tcBorders>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2958" w:type="pct"/>
          </w:tcPr>
          <w:p w:rsidR="005F7538" w:rsidRPr="007B661A" w:rsidRDefault="005F7538" w:rsidP="00CC62C5">
            <w:pPr>
              <w:rPr>
                <w:rFonts w:cs="Arial"/>
                <w:b w:val="0"/>
              </w:rPr>
            </w:pPr>
            <w:r w:rsidRPr="007B661A">
              <w:rPr>
                <w:rFonts w:cs="Arial"/>
                <w:b w:val="0"/>
              </w:rPr>
              <w:t>2017 BFRMP</w:t>
            </w:r>
          </w:p>
        </w:tc>
        <w:tc>
          <w:tcPr>
            <w:tcW w:w="1127"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91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8" w:type="pct"/>
          </w:tcPr>
          <w:p w:rsidR="005F7538" w:rsidRPr="007B661A" w:rsidRDefault="005F7538" w:rsidP="00CC62C5">
            <w:pPr>
              <w:rPr>
                <w:rFonts w:cs="Arial"/>
                <w:b w:val="0"/>
              </w:rPr>
            </w:pPr>
            <w:r w:rsidRPr="007B661A">
              <w:rPr>
                <w:rFonts w:cs="Arial"/>
                <w:b w:val="0"/>
              </w:rPr>
              <w:t>2019 FAFT Plan</w:t>
            </w:r>
          </w:p>
        </w:tc>
        <w:tc>
          <w:tcPr>
            <w:tcW w:w="1127"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915"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bl>
    <w:p w:rsidR="005F7538" w:rsidRPr="007B661A" w:rsidRDefault="005F7538" w:rsidP="005F7538">
      <w:pPr>
        <w:rPr>
          <w:rFonts w:cs="Arial"/>
        </w:rPr>
      </w:pPr>
    </w:p>
    <w:p w:rsidR="005F7538" w:rsidRPr="007B661A" w:rsidRDefault="005F7538" w:rsidP="005F7538">
      <w:pPr>
        <w:pStyle w:val="Caption"/>
        <w:rPr>
          <w:rFonts w:cs="Arial"/>
        </w:rPr>
      </w:pPr>
      <w:r w:rsidRPr="007B661A">
        <w:rPr>
          <w:rFonts w:cs="Arial"/>
        </w:rPr>
        <w:t>Minutes</w:t>
      </w:r>
    </w:p>
    <w:tbl>
      <w:tblPr>
        <w:tblStyle w:val="RuralFiretable"/>
        <w:tblW w:w="4948"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993"/>
        <w:gridCol w:w="6038"/>
        <w:gridCol w:w="1901"/>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56" w:type="pct"/>
            <w:shd w:val="clear" w:color="auto" w:fill="BFBFBF" w:themeFill="background1" w:themeFillShade="BF"/>
          </w:tcPr>
          <w:p w:rsidR="005F7538" w:rsidRPr="007B661A" w:rsidRDefault="005F7538" w:rsidP="00CC62C5">
            <w:pPr>
              <w:pStyle w:val="TableHeadRow"/>
              <w:spacing w:before="100" w:after="100"/>
              <w:rPr>
                <w:rFonts w:ascii="Arial" w:hAnsi="Arial" w:cs="Arial"/>
                <w:color w:val="auto"/>
                <w:sz w:val="22"/>
                <w:szCs w:val="22"/>
              </w:rPr>
            </w:pPr>
            <w:r w:rsidRPr="007B661A">
              <w:rPr>
                <w:rFonts w:ascii="Arial" w:hAnsi="Arial" w:cs="Arial"/>
                <w:color w:val="auto"/>
                <w:sz w:val="22"/>
                <w:szCs w:val="22"/>
              </w:rPr>
              <w:t>Item 1</w:t>
            </w:r>
          </w:p>
        </w:tc>
        <w:tc>
          <w:tcPr>
            <w:tcW w:w="3380" w:type="pct"/>
            <w:shd w:val="clear" w:color="auto" w:fill="BFBFBF" w:themeFill="background1" w:themeFillShade="BF"/>
          </w:tcPr>
          <w:p w:rsidR="005F7538" w:rsidRPr="007B661A" w:rsidRDefault="005F7538" w:rsidP="00CC62C5">
            <w:pPr>
              <w:pStyle w:val="TableHeadRow"/>
              <w:ind w:left="33"/>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 xml:space="preserve">Welcome/Acknowledgement to Country and Apologies </w:t>
            </w:r>
          </w:p>
        </w:tc>
        <w:tc>
          <w:tcPr>
            <w:tcW w:w="1064"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 xml:space="preserve">Chair </w:t>
            </w:r>
          </w:p>
        </w:tc>
      </w:tr>
    </w:tbl>
    <w:p w:rsidR="005F7538" w:rsidRPr="007B661A" w:rsidRDefault="005F7538" w:rsidP="005F7538">
      <w:pPr>
        <w:pStyle w:val="TableNormalRow"/>
        <w:spacing w:after="60"/>
        <w:jc w:val="both"/>
        <w:rPr>
          <w:rFonts w:cs="Arial"/>
          <w:color w:val="auto"/>
          <w:szCs w:val="22"/>
        </w:rPr>
      </w:pPr>
      <w:r w:rsidRPr="007B661A">
        <w:rPr>
          <w:rFonts w:cs="Arial"/>
          <w:color w:val="auto"/>
          <w:szCs w:val="22"/>
        </w:rPr>
        <w:t>As outlined above</w:t>
      </w:r>
    </w:p>
    <w:tbl>
      <w:tblPr>
        <w:tblStyle w:val="RuralFiretable"/>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87"/>
        <w:gridCol w:w="6038"/>
        <w:gridCol w:w="1901"/>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rsidR="005F7538" w:rsidRPr="007B661A" w:rsidRDefault="005F7538" w:rsidP="00CC62C5">
            <w:pPr>
              <w:pStyle w:val="TableHeadRow"/>
              <w:rPr>
                <w:rFonts w:ascii="Arial" w:hAnsi="Arial" w:cs="Arial"/>
                <w:color w:val="auto"/>
                <w:sz w:val="22"/>
                <w:szCs w:val="22"/>
              </w:rPr>
            </w:pPr>
            <w:r w:rsidRPr="007B661A">
              <w:rPr>
                <w:rFonts w:ascii="Arial" w:hAnsi="Arial" w:cs="Arial"/>
                <w:color w:val="auto"/>
                <w:sz w:val="22"/>
                <w:szCs w:val="22"/>
              </w:rPr>
              <w:t>Item 2</w:t>
            </w:r>
          </w:p>
        </w:tc>
        <w:tc>
          <w:tcPr>
            <w:tcW w:w="3345"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Disclosure of Interests</w:t>
            </w:r>
          </w:p>
        </w:tc>
        <w:tc>
          <w:tcPr>
            <w:tcW w:w="1053"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 xml:space="preserve">Chair  </w:t>
            </w:r>
          </w:p>
        </w:tc>
      </w:tr>
    </w:tbl>
    <w:p w:rsidR="005F7538" w:rsidRPr="007B661A" w:rsidRDefault="005F7538" w:rsidP="005F7538">
      <w:pPr>
        <w:spacing w:after="0"/>
        <w:rPr>
          <w:rFonts w:cs="Arial"/>
        </w:rPr>
      </w:pPr>
    </w:p>
    <w:tbl>
      <w:tblPr>
        <w:tblStyle w:val="RuralFiretable"/>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87"/>
        <w:gridCol w:w="6038"/>
        <w:gridCol w:w="1901"/>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rsidR="005F7538" w:rsidRPr="007B661A" w:rsidRDefault="005F7538" w:rsidP="00CC62C5">
            <w:pPr>
              <w:pStyle w:val="TableHeadRow"/>
              <w:rPr>
                <w:rFonts w:ascii="Arial" w:hAnsi="Arial" w:cs="Arial"/>
                <w:color w:val="auto"/>
                <w:sz w:val="22"/>
                <w:szCs w:val="22"/>
              </w:rPr>
            </w:pPr>
            <w:r w:rsidRPr="007B661A">
              <w:rPr>
                <w:rFonts w:ascii="Arial" w:hAnsi="Arial" w:cs="Arial"/>
                <w:color w:val="auto"/>
                <w:sz w:val="22"/>
                <w:szCs w:val="22"/>
              </w:rPr>
              <w:t>Item 3</w:t>
            </w:r>
          </w:p>
        </w:tc>
        <w:tc>
          <w:tcPr>
            <w:tcW w:w="3345"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lang w:eastAsia="en-US"/>
              </w:rPr>
              <w:t>Confirmation of Minutes of #/YEAR [insert # of last meeting /year] meeting held [date previous meeting]</w:t>
            </w:r>
          </w:p>
        </w:tc>
        <w:tc>
          <w:tcPr>
            <w:tcW w:w="1053"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 xml:space="preserve">Chair </w:t>
            </w:r>
          </w:p>
        </w:tc>
      </w:tr>
    </w:tbl>
    <w:p w:rsidR="005F7538" w:rsidRPr="007B661A" w:rsidRDefault="005F7538" w:rsidP="005F7538">
      <w:pPr>
        <w:spacing w:after="0"/>
        <w:rPr>
          <w:rFonts w:cs="Arial"/>
        </w:rPr>
      </w:pPr>
    </w:p>
    <w:tbl>
      <w:tblPr>
        <w:tblStyle w:val="RuralFiretable"/>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87"/>
        <w:gridCol w:w="6038"/>
        <w:gridCol w:w="1901"/>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rsidR="005F7538" w:rsidRPr="007B661A" w:rsidRDefault="005F7538" w:rsidP="00CC62C5">
            <w:pPr>
              <w:pStyle w:val="TableHeadRow"/>
              <w:rPr>
                <w:rFonts w:ascii="Arial" w:hAnsi="Arial" w:cs="Arial"/>
                <w:color w:val="auto"/>
                <w:sz w:val="22"/>
                <w:szCs w:val="22"/>
              </w:rPr>
            </w:pPr>
            <w:r w:rsidRPr="007B661A">
              <w:rPr>
                <w:rFonts w:ascii="Arial" w:hAnsi="Arial" w:cs="Arial"/>
                <w:color w:val="auto"/>
                <w:sz w:val="22"/>
                <w:szCs w:val="22"/>
              </w:rPr>
              <w:t>Item 5</w:t>
            </w:r>
          </w:p>
        </w:tc>
        <w:tc>
          <w:tcPr>
            <w:tcW w:w="3345"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lang w:eastAsia="en-US"/>
              </w:rPr>
              <w:t>Business arising from previous minutes – General &amp; Action Items</w:t>
            </w:r>
          </w:p>
        </w:tc>
        <w:tc>
          <w:tcPr>
            <w:tcW w:w="1053"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 xml:space="preserve">Chair </w:t>
            </w:r>
          </w:p>
        </w:tc>
      </w:tr>
    </w:tbl>
    <w:p w:rsidR="005F7538" w:rsidRPr="007B661A" w:rsidRDefault="005F7538" w:rsidP="005F7538">
      <w:pPr>
        <w:spacing w:after="0"/>
        <w:rPr>
          <w:rFonts w:cs="Arial"/>
        </w:rPr>
      </w:pPr>
    </w:p>
    <w:p w:rsidR="005F7538" w:rsidRPr="00772474" w:rsidRDefault="005F7538" w:rsidP="005F7538">
      <w:pPr>
        <w:pStyle w:val="Caption"/>
        <w:rPr>
          <w:rFonts w:cs="Arial"/>
          <w:sz w:val="24"/>
          <w:szCs w:val="24"/>
        </w:rPr>
      </w:pPr>
      <w:r w:rsidRPr="00772474">
        <w:rPr>
          <w:rFonts w:cs="Arial"/>
          <w:sz w:val="24"/>
          <w:szCs w:val="24"/>
        </w:rPr>
        <w:t>Table 3. Outstanding Action Items From [Date] Meeting</w:t>
      </w:r>
    </w:p>
    <w:p w:rsidR="005F7538" w:rsidRPr="007B661A" w:rsidRDefault="005F7538" w:rsidP="005F7538">
      <w:pPr>
        <w:spacing w:after="0"/>
        <w:rPr>
          <w:rFonts w:cs="Arial"/>
          <w:b/>
        </w:rPr>
      </w:pPr>
    </w:p>
    <w:tbl>
      <w:tblPr>
        <w:tblStyle w:val="ListTable3-Accent3"/>
        <w:tblW w:w="4956" w:type="pct"/>
        <w:tblInd w:w="-5" w:type="dxa"/>
        <w:tblBorders>
          <w:insideH w:val="single" w:sz="4" w:space="0" w:color="A5A5A5" w:themeColor="accent3"/>
          <w:insideV w:val="single" w:sz="4" w:space="0" w:color="A5A5A5" w:themeColor="accent3"/>
        </w:tblBorders>
        <w:tblLook w:val="04A0" w:firstRow="1" w:lastRow="0" w:firstColumn="1" w:lastColumn="0" w:noHBand="0" w:noVBand="1"/>
      </w:tblPr>
      <w:tblGrid>
        <w:gridCol w:w="571"/>
        <w:gridCol w:w="1427"/>
        <w:gridCol w:w="1525"/>
        <w:gridCol w:w="693"/>
        <w:gridCol w:w="4721"/>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639"/>
        </w:trPr>
        <w:tc>
          <w:tcPr>
            <w:cnfStyle w:val="001000000100" w:firstRow="0" w:lastRow="0" w:firstColumn="1" w:lastColumn="0" w:oddVBand="0" w:evenVBand="0" w:oddHBand="0" w:evenHBand="0" w:firstRowFirstColumn="1" w:firstRowLastColumn="0" w:lastRowFirstColumn="0" w:lastRowLastColumn="0"/>
            <w:tcW w:w="260" w:type="pct"/>
          </w:tcPr>
          <w:p w:rsidR="005F7538" w:rsidRPr="007B661A" w:rsidRDefault="005F7538" w:rsidP="00CC62C5">
            <w:pPr>
              <w:spacing w:after="100"/>
              <w:rPr>
                <w:rFonts w:cs="Arial"/>
              </w:rPr>
            </w:pPr>
            <w:r w:rsidRPr="007B661A">
              <w:rPr>
                <w:rFonts w:cs="Arial"/>
              </w:rPr>
              <w:t>Ref No.</w:t>
            </w:r>
          </w:p>
        </w:tc>
        <w:tc>
          <w:tcPr>
            <w:tcW w:w="609"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Item Description</w:t>
            </w:r>
          </w:p>
        </w:tc>
        <w:tc>
          <w:tcPr>
            <w:tcW w:w="636"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Responsible</w:t>
            </w:r>
          </w:p>
        </w:tc>
        <w:tc>
          <w:tcPr>
            <w:tcW w:w="314" w:type="pct"/>
          </w:tcPr>
          <w:p w:rsidR="005F7538" w:rsidRPr="007B661A" w:rsidRDefault="005F7538" w:rsidP="00CC62C5">
            <w:pPr>
              <w:spacing w:after="100"/>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Due Date</w:t>
            </w:r>
          </w:p>
        </w:tc>
        <w:tc>
          <w:tcPr>
            <w:tcW w:w="3181" w:type="pct"/>
          </w:tcPr>
          <w:p w:rsidR="005F7538" w:rsidRPr="007B661A" w:rsidRDefault="005F7538" w:rsidP="00CC62C5">
            <w:pPr>
              <w:spacing w:after="100"/>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Status</w:t>
            </w: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60" w:type="pct"/>
          </w:tcPr>
          <w:p w:rsidR="005F7538" w:rsidRPr="007B661A" w:rsidRDefault="005F7538" w:rsidP="00CC62C5">
            <w:pPr>
              <w:rPr>
                <w:rFonts w:cs="Arial"/>
              </w:rPr>
            </w:pPr>
          </w:p>
        </w:tc>
        <w:tc>
          <w:tcPr>
            <w:tcW w:w="6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36"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4"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81"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r w:rsidR="005F7538" w:rsidRPr="007B661A" w:rsidTr="00CC62C5">
        <w:trPr>
          <w:trHeight w:val="324"/>
        </w:trPr>
        <w:tc>
          <w:tcPr>
            <w:cnfStyle w:val="001000000000" w:firstRow="0" w:lastRow="0" w:firstColumn="1" w:lastColumn="0" w:oddVBand="0" w:evenVBand="0" w:oddHBand="0" w:evenHBand="0" w:firstRowFirstColumn="0" w:firstRowLastColumn="0" w:lastRowFirstColumn="0" w:lastRowLastColumn="0"/>
            <w:tcW w:w="260" w:type="pct"/>
          </w:tcPr>
          <w:p w:rsidR="005F7538" w:rsidRPr="007B661A" w:rsidRDefault="005F7538" w:rsidP="00CC62C5">
            <w:pPr>
              <w:rPr>
                <w:rFonts w:cs="Arial"/>
              </w:rPr>
            </w:pPr>
          </w:p>
        </w:tc>
        <w:tc>
          <w:tcPr>
            <w:tcW w:w="6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36"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314"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3181"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60" w:type="pct"/>
          </w:tcPr>
          <w:p w:rsidR="005F7538" w:rsidRPr="007B661A" w:rsidRDefault="005F7538" w:rsidP="00CC62C5">
            <w:pPr>
              <w:rPr>
                <w:rFonts w:cs="Arial"/>
              </w:rPr>
            </w:pPr>
          </w:p>
        </w:tc>
        <w:tc>
          <w:tcPr>
            <w:tcW w:w="6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36"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4"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81"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r w:rsidR="005F7538" w:rsidRPr="007B661A" w:rsidTr="00CC62C5">
        <w:trPr>
          <w:trHeight w:val="335"/>
        </w:trPr>
        <w:tc>
          <w:tcPr>
            <w:cnfStyle w:val="001000000000" w:firstRow="0" w:lastRow="0" w:firstColumn="1" w:lastColumn="0" w:oddVBand="0" w:evenVBand="0" w:oddHBand="0" w:evenHBand="0" w:firstRowFirstColumn="0" w:firstRowLastColumn="0" w:lastRowFirstColumn="0" w:lastRowLastColumn="0"/>
            <w:tcW w:w="260" w:type="pct"/>
          </w:tcPr>
          <w:p w:rsidR="005F7538" w:rsidRPr="007B661A" w:rsidRDefault="005F7538" w:rsidP="00CC62C5">
            <w:pPr>
              <w:rPr>
                <w:rFonts w:cs="Arial"/>
              </w:rPr>
            </w:pPr>
          </w:p>
        </w:tc>
        <w:tc>
          <w:tcPr>
            <w:tcW w:w="609"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36"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314"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3181"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60" w:type="pct"/>
          </w:tcPr>
          <w:p w:rsidR="005F7538" w:rsidRPr="007B661A" w:rsidRDefault="005F7538" w:rsidP="00CC62C5">
            <w:pPr>
              <w:rPr>
                <w:rFonts w:cs="Arial"/>
              </w:rPr>
            </w:pPr>
          </w:p>
        </w:tc>
        <w:tc>
          <w:tcPr>
            <w:tcW w:w="609"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36"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4"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81"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bl>
    <w:p w:rsidR="005F7538" w:rsidRPr="007B661A" w:rsidRDefault="005F7538" w:rsidP="005F7538">
      <w:pPr>
        <w:spacing w:after="0"/>
        <w:rPr>
          <w:rFonts w:cs="Arial"/>
        </w:rPr>
      </w:pPr>
    </w:p>
    <w:p w:rsidR="005F7538" w:rsidRPr="007B661A" w:rsidRDefault="005F7538" w:rsidP="005F7538">
      <w:pPr>
        <w:spacing w:after="0"/>
        <w:rPr>
          <w:rFonts w:cs="Arial"/>
        </w:rPr>
      </w:pPr>
      <w:r w:rsidRPr="007B661A">
        <w:rPr>
          <w:rFonts w:cs="Arial"/>
        </w:rPr>
        <w:t>Updates have been provided on the following items</w:t>
      </w:r>
    </w:p>
    <w:p w:rsidR="005F7538" w:rsidRPr="007B661A" w:rsidRDefault="005F7538" w:rsidP="005F7538">
      <w:pPr>
        <w:spacing w:after="0"/>
        <w:rPr>
          <w:rFonts w:cs="Arial"/>
          <w:b/>
        </w:rPr>
      </w:pPr>
      <w:r w:rsidRPr="007B661A">
        <w:rPr>
          <w:rFonts w:cs="Arial"/>
          <w:b/>
        </w:rPr>
        <w:t>01/18-3 Action Name</w:t>
      </w:r>
    </w:p>
    <w:p w:rsidR="005F7538" w:rsidRPr="007B661A" w:rsidRDefault="005F7538" w:rsidP="005F7538">
      <w:pPr>
        <w:spacing w:after="0"/>
        <w:rPr>
          <w:rFonts w:cs="Arial"/>
        </w:rPr>
      </w:pPr>
      <w:r w:rsidRPr="007B661A">
        <w:rPr>
          <w:rFonts w:cs="Arial"/>
        </w:rPr>
        <w:t>Update provided</w:t>
      </w:r>
    </w:p>
    <w:p w:rsidR="005F7538" w:rsidRPr="007B661A" w:rsidRDefault="005F7538" w:rsidP="005F7538">
      <w:pPr>
        <w:spacing w:after="0"/>
        <w:rPr>
          <w:rFonts w:cs="Arial"/>
          <w:b/>
        </w:rPr>
      </w:pPr>
      <w:r w:rsidRPr="007B661A">
        <w:rPr>
          <w:rFonts w:cs="Arial"/>
          <w:b/>
        </w:rPr>
        <w:t>01/19-1 Action Name</w:t>
      </w:r>
    </w:p>
    <w:p w:rsidR="005F7538" w:rsidRPr="007B661A" w:rsidRDefault="005F7538" w:rsidP="005F7538">
      <w:pPr>
        <w:spacing w:after="0"/>
        <w:rPr>
          <w:rFonts w:cs="Arial"/>
        </w:rPr>
      </w:pPr>
      <w:r w:rsidRPr="007B661A">
        <w:rPr>
          <w:rFonts w:cs="Arial"/>
        </w:rPr>
        <w:t>Update provided</w:t>
      </w:r>
    </w:p>
    <w:p w:rsidR="005F7538" w:rsidRPr="007B661A" w:rsidRDefault="005F7538" w:rsidP="005F7538">
      <w:pPr>
        <w:spacing w:after="0"/>
        <w:rPr>
          <w:rFonts w:cs="Arial"/>
        </w:rPr>
      </w:pPr>
    </w:p>
    <w:tbl>
      <w:tblPr>
        <w:tblStyle w:val="RuralFiretable"/>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87"/>
        <w:gridCol w:w="6038"/>
        <w:gridCol w:w="1901"/>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rsidR="005F7538" w:rsidRPr="007B661A" w:rsidRDefault="005F7538" w:rsidP="00CC62C5">
            <w:pPr>
              <w:pStyle w:val="TableHeadRow"/>
              <w:rPr>
                <w:rFonts w:ascii="Arial" w:hAnsi="Arial" w:cs="Arial"/>
                <w:color w:val="auto"/>
                <w:sz w:val="22"/>
                <w:szCs w:val="22"/>
              </w:rPr>
            </w:pPr>
            <w:r w:rsidRPr="007B661A">
              <w:rPr>
                <w:rFonts w:ascii="Arial" w:hAnsi="Arial" w:cs="Arial"/>
                <w:color w:val="auto"/>
                <w:sz w:val="22"/>
                <w:szCs w:val="22"/>
              </w:rPr>
              <w:t>Item 6</w:t>
            </w:r>
          </w:p>
        </w:tc>
        <w:tc>
          <w:tcPr>
            <w:tcW w:w="3345"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Matters that arise</w:t>
            </w:r>
          </w:p>
        </w:tc>
        <w:tc>
          <w:tcPr>
            <w:tcW w:w="1053"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 xml:space="preserve">Chair  </w:t>
            </w:r>
          </w:p>
        </w:tc>
      </w:tr>
    </w:tbl>
    <w:p w:rsidR="005F7538" w:rsidRPr="007B661A" w:rsidRDefault="005F7538" w:rsidP="005F7538">
      <w:pPr>
        <w:spacing w:after="0"/>
        <w:rPr>
          <w:rFonts w:cs="Arial"/>
          <w:b/>
          <w:color w:val="FF0000"/>
        </w:rPr>
      </w:pPr>
    </w:p>
    <w:tbl>
      <w:tblPr>
        <w:tblStyle w:val="RuralFiretable"/>
        <w:tblW w:w="5000" w:type="pct"/>
        <w:tblInd w:w="0" w:type="dxa"/>
        <w:tblBorders>
          <w:top w:val="none" w:sz="0" w:space="0" w:color="auto"/>
          <w:bottom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87"/>
        <w:gridCol w:w="6038"/>
        <w:gridCol w:w="1901"/>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2" w:type="pct"/>
            <w:shd w:val="clear" w:color="auto" w:fill="BFBFBF" w:themeFill="background1" w:themeFillShade="BF"/>
          </w:tcPr>
          <w:p w:rsidR="005F7538" w:rsidRPr="007B661A" w:rsidRDefault="005F7538" w:rsidP="00CC62C5">
            <w:pPr>
              <w:pStyle w:val="TableHeadRow"/>
              <w:rPr>
                <w:rFonts w:ascii="Arial" w:hAnsi="Arial" w:cs="Arial"/>
                <w:color w:val="auto"/>
                <w:sz w:val="22"/>
                <w:szCs w:val="22"/>
              </w:rPr>
            </w:pPr>
            <w:r w:rsidRPr="007B661A">
              <w:rPr>
                <w:rFonts w:ascii="Arial" w:hAnsi="Arial" w:cs="Arial"/>
                <w:color w:val="auto"/>
                <w:sz w:val="22"/>
                <w:szCs w:val="22"/>
              </w:rPr>
              <w:t>Item 7</w:t>
            </w:r>
          </w:p>
        </w:tc>
        <w:tc>
          <w:tcPr>
            <w:tcW w:w="3345"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lang w:eastAsia="en-US"/>
              </w:rPr>
              <w:t>Close</w:t>
            </w:r>
          </w:p>
        </w:tc>
        <w:tc>
          <w:tcPr>
            <w:tcW w:w="1053" w:type="pct"/>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tc>
      </w:tr>
    </w:tbl>
    <w:p w:rsidR="005F7538" w:rsidRPr="007B661A" w:rsidRDefault="005F7538" w:rsidP="005F7538">
      <w:pPr>
        <w:spacing w:after="0"/>
        <w:rPr>
          <w:rFonts w:cs="Arial"/>
          <w:b/>
        </w:rPr>
      </w:pPr>
    </w:p>
    <w:p w:rsidR="005F7538" w:rsidRPr="007B661A" w:rsidRDefault="005F7538" w:rsidP="005F7538">
      <w:pPr>
        <w:rPr>
          <w:rFonts w:cs="Arial"/>
          <w:b/>
        </w:rPr>
      </w:pPr>
      <w:r w:rsidRPr="007B661A">
        <w:rPr>
          <w:rFonts w:cs="Arial"/>
          <w:b/>
        </w:rPr>
        <w:br w:type="page"/>
      </w:r>
    </w:p>
    <w:p w:rsidR="005F7538" w:rsidRPr="00772474" w:rsidRDefault="005F7538" w:rsidP="005F7538">
      <w:pPr>
        <w:pStyle w:val="Caption"/>
        <w:rPr>
          <w:rFonts w:cs="Arial"/>
          <w:sz w:val="24"/>
          <w:szCs w:val="24"/>
        </w:rPr>
      </w:pPr>
      <w:r w:rsidRPr="00772474">
        <w:rPr>
          <w:rFonts w:cs="Arial"/>
          <w:sz w:val="24"/>
          <w:szCs w:val="24"/>
        </w:rPr>
        <w:lastRenderedPageBreak/>
        <w:t>Table 4. Updated Action Items</w:t>
      </w:r>
    </w:p>
    <w:p w:rsidR="005F7538" w:rsidRPr="007B661A" w:rsidRDefault="005F7538" w:rsidP="005F7538">
      <w:pPr>
        <w:pStyle w:val="Caption"/>
        <w:rPr>
          <w:rFonts w:cs="Arial"/>
        </w:rPr>
      </w:pPr>
    </w:p>
    <w:tbl>
      <w:tblPr>
        <w:tblStyle w:val="ListTable3-Accent3"/>
        <w:tblW w:w="5002" w:type="pct"/>
        <w:tblInd w:w="-5" w:type="dxa"/>
        <w:tblBorders>
          <w:insideH w:val="single" w:sz="4" w:space="0" w:color="A5A5A5" w:themeColor="accent3"/>
          <w:insideV w:val="single" w:sz="4" w:space="0" w:color="A5A5A5" w:themeColor="accent3"/>
        </w:tblBorders>
        <w:tblLook w:val="04A0" w:firstRow="1" w:lastRow="0" w:firstColumn="1" w:lastColumn="0" w:noHBand="0" w:noVBand="1"/>
      </w:tblPr>
      <w:tblGrid>
        <w:gridCol w:w="571"/>
        <w:gridCol w:w="334"/>
        <w:gridCol w:w="1427"/>
        <w:gridCol w:w="1525"/>
        <w:gridCol w:w="693"/>
        <w:gridCol w:w="4470"/>
      </w:tblGrid>
      <w:tr w:rsidR="005F7538" w:rsidRPr="007B661A" w:rsidTr="00CC62C5">
        <w:trPr>
          <w:cnfStyle w:val="100000000000" w:firstRow="1" w:lastRow="0" w:firstColumn="0" w:lastColumn="0" w:oddVBand="0" w:evenVBand="0" w:oddHBand="0" w:evenHBand="0" w:firstRowFirstColumn="0" w:firstRowLastColumn="0" w:lastRowFirstColumn="0" w:lastRowLastColumn="0"/>
          <w:trHeight w:val="639"/>
        </w:trPr>
        <w:tc>
          <w:tcPr>
            <w:cnfStyle w:val="001000000100" w:firstRow="0" w:lastRow="0" w:firstColumn="1" w:lastColumn="0" w:oddVBand="0" w:evenVBand="0" w:oddHBand="0" w:evenHBand="0" w:firstRowFirstColumn="1" w:firstRowLastColumn="0" w:lastRowFirstColumn="0" w:lastRowLastColumn="0"/>
            <w:tcW w:w="257" w:type="pct"/>
          </w:tcPr>
          <w:p w:rsidR="005F7538" w:rsidRPr="007B661A" w:rsidRDefault="005F7538" w:rsidP="00CC62C5">
            <w:pPr>
              <w:spacing w:after="100"/>
              <w:rPr>
                <w:rFonts w:cs="Arial"/>
              </w:rPr>
            </w:pPr>
            <w:r w:rsidRPr="007B661A">
              <w:rPr>
                <w:rFonts w:cs="Arial"/>
              </w:rPr>
              <w:t>Ref No.</w:t>
            </w:r>
          </w:p>
        </w:tc>
        <w:tc>
          <w:tcPr>
            <w:tcW w:w="453"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p>
        </w:tc>
        <w:tc>
          <w:tcPr>
            <w:tcW w:w="604"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Item Description</w:t>
            </w:r>
          </w:p>
        </w:tc>
        <w:tc>
          <w:tcPr>
            <w:tcW w:w="630" w:type="pct"/>
          </w:tcPr>
          <w:p w:rsidR="005F7538" w:rsidRPr="007B661A" w:rsidRDefault="005F7538" w:rsidP="00CC62C5">
            <w:pPr>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Responsible</w:t>
            </w:r>
          </w:p>
        </w:tc>
        <w:tc>
          <w:tcPr>
            <w:tcW w:w="311" w:type="pct"/>
          </w:tcPr>
          <w:p w:rsidR="005F7538" w:rsidRPr="007B661A" w:rsidRDefault="005F7538" w:rsidP="00CC62C5">
            <w:pPr>
              <w:spacing w:after="100"/>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Due Date</w:t>
            </w:r>
          </w:p>
        </w:tc>
        <w:tc>
          <w:tcPr>
            <w:tcW w:w="2745" w:type="pct"/>
          </w:tcPr>
          <w:p w:rsidR="005F7538" w:rsidRPr="007B661A" w:rsidRDefault="005F7538" w:rsidP="00CC62C5">
            <w:pPr>
              <w:spacing w:after="100"/>
              <w:cnfStyle w:val="100000000000" w:firstRow="1" w:lastRow="0" w:firstColumn="0" w:lastColumn="0" w:oddVBand="0" w:evenVBand="0" w:oddHBand="0" w:evenHBand="0" w:firstRowFirstColumn="0" w:firstRowLastColumn="0" w:lastRowFirstColumn="0" w:lastRowLastColumn="0"/>
              <w:rPr>
                <w:rFonts w:cs="Arial"/>
              </w:rPr>
            </w:pPr>
            <w:r w:rsidRPr="007B661A">
              <w:rPr>
                <w:rFonts w:cs="Arial"/>
              </w:rPr>
              <w:t>Status</w:t>
            </w: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57" w:type="pct"/>
          </w:tcPr>
          <w:p w:rsidR="005F7538" w:rsidRPr="007B661A" w:rsidRDefault="005F7538" w:rsidP="00CC62C5">
            <w:pPr>
              <w:rPr>
                <w:rFonts w:cs="Arial"/>
              </w:rPr>
            </w:pPr>
          </w:p>
        </w:tc>
        <w:tc>
          <w:tcPr>
            <w:tcW w:w="453"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04"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30"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1"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2745"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r w:rsidR="005F7538" w:rsidRPr="007B661A" w:rsidTr="00CC62C5">
        <w:trPr>
          <w:trHeight w:val="324"/>
        </w:trPr>
        <w:tc>
          <w:tcPr>
            <w:cnfStyle w:val="001000000000" w:firstRow="0" w:lastRow="0" w:firstColumn="1" w:lastColumn="0" w:oddVBand="0" w:evenVBand="0" w:oddHBand="0" w:evenHBand="0" w:firstRowFirstColumn="0" w:firstRowLastColumn="0" w:lastRowFirstColumn="0" w:lastRowLastColumn="0"/>
            <w:tcW w:w="257" w:type="pct"/>
          </w:tcPr>
          <w:p w:rsidR="005F7538" w:rsidRPr="007B661A" w:rsidRDefault="005F7538" w:rsidP="00CC62C5">
            <w:pPr>
              <w:rPr>
                <w:rFonts w:cs="Arial"/>
              </w:rPr>
            </w:pPr>
          </w:p>
        </w:tc>
        <w:tc>
          <w:tcPr>
            <w:tcW w:w="453"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04"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30"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311"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274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57" w:type="pct"/>
          </w:tcPr>
          <w:p w:rsidR="005F7538" w:rsidRPr="007B661A" w:rsidRDefault="005F7538" w:rsidP="00CC62C5">
            <w:pPr>
              <w:rPr>
                <w:rFonts w:cs="Arial"/>
              </w:rPr>
            </w:pPr>
          </w:p>
        </w:tc>
        <w:tc>
          <w:tcPr>
            <w:tcW w:w="453"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04"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30"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1"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2745"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r w:rsidR="005F7538" w:rsidRPr="007B661A" w:rsidTr="00CC62C5">
        <w:trPr>
          <w:trHeight w:val="324"/>
        </w:trPr>
        <w:tc>
          <w:tcPr>
            <w:cnfStyle w:val="001000000000" w:firstRow="0" w:lastRow="0" w:firstColumn="1" w:lastColumn="0" w:oddVBand="0" w:evenVBand="0" w:oddHBand="0" w:evenHBand="0" w:firstRowFirstColumn="0" w:firstRowLastColumn="0" w:lastRowFirstColumn="0" w:lastRowLastColumn="0"/>
            <w:tcW w:w="257" w:type="pct"/>
          </w:tcPr>
          <w:p w:rsidR="005F7538" w:rsidRPr="007B661A" w:rsidRDefault="005F7538" w:rsidP="00CC62C5">
            <w:pPr>
              <w:rPr>
                <w:rFonts w:cs="Arial"/>
              </w:rPr>
            </w:pPr>
          </w:p>
        </w:tc>
        <w:tc>
          <w:tcPr>
            <w:tcW w:w="453"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04"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30"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311"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274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r>
      <w:tr w:rsidR="005F7538" w:rsidRPr="007B661A" w:rsidTr="00CC62C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57" w:type="pct"/>
          </w:tcPr>
          <w:p w:rsidR="005F7538" w:rsidRPr="007B661A" w:rsidRDefault="005F7538" w:rsidP="00CC62C5">
            <w:pPr>
              <w:rPr>
                <w:rFonts w:cs="Arial"/>
              </w:rPr>
            </w:pPr>
          </w:p>
        </w:tc>
        <w:tc>
          <w:tcPr>
            <w:tcW w:w="453"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04"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630"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311"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c>
          <w:tcPr>
            <w:tcW w:w="2745" w:type="pct"/>
          </w:tcPr>
          <w:p w:rsidR="005F7538" w:rsidRPr="007B661A" w:rsidRDefault="005F7538" w:rsidP="00CC62C5">
            <w:pPr>
              <w:cnfStyle w:val="000000100000" w:firstRow="0" w:lastRow="0" w:firstColumn="0" w:lastColumn="0" w:oddVBand="0" w:evenVBand="0" w:oddHBand="1" w:evenHBand="0" w:firstRowFirstColumn="0" w:firstRowLastColumn="0" w:lastRowFirstColumn="0" w:lastRowLastColumn="0"/>
              <w:rPr>
                <w:rFonts w:cs="Arial"/>
              </w:rPr>
            </w:pPr>
          </w:p>
        </w:tc>
      </w:tr>
      <w:tr w:rsidR="005F7538" w:rsidRPr="007B661A" w:rsidTr="00CC62C5">
        <w:trPr>
          <w:trHeight w:val="324"/>
        </w:trPr>
        <w:tc>
          <w:tcPr>
            <w:cnfStyle w:val="001000000000" w:firstRow="0" w:lastRow="0" w:firstColumn="1" w:lastColumn="0" w:oddVBand="0" w:evenVBand="0" w:oddHBand="0" w:evenHBand="0" w:firstRowFirstColumn="0" w:firstRowLastColumn="0" w:lastRowFirstColumn="0" w:lastRowLastColumn="0"/>
            <w:tcW w:w="257" w:type="pct"/>
          </w:tcPr>
          <w:p w:rsidR="005F7538" w:rsidRPr="007B661A" w:rsidRDefault="005F7538" w:rsidP="00CC62C5">
            <w:pPr>
              <w:rPr>
                <w:rFonts w:cs="Arial"/>
              </w:rPr>
            </w:pPr>
          </w:p>
        </w:tc>
        <w:tc>
          <w:tcPr>
            <w:tcW w:w="453"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04"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630"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311"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c>
          <w:tcPr>
            <w:tcW w:w="2745" w:type="pct"/>
          </w:tcPr>
          <w:p w:rsidR="005F7538" w:rsidRPr="007B661A" w:rsidRDefault="005F7538" w:rsidP="00CC62C5">
            <w:pPr>
              <w:cnfStyle w:val="000000000000" w:firstRow="0" w:lastRow="0" w:firstColumn="0" w:lastColumn="0" w:oddVBand="0" w:evenVBand="0" w:oddHBand="0" w:evenHBand="0" w:firstRowFirstColumn="0" w:firstRowLastColumn="0" w:lastRowFirstColumn="0" w:lastRowLastColumn="0"/>
              <w:rPr>
                <w:rFonts w:cs="Arial"/>
              </w:rPr>
            </w:pPr>
          </w:p>
        </w:tc>
      </w:tr>
    </w:tbl>
    <w:p w:rsidR="005F7538" w:rsidRPr="007B661A" w:rsidRDefault="005F7538" w:rsidP="005F7538">
      <w:pPr>
        <w:pStyle w:val="Caption"/>
        <w:rPr>
          <w:rFonts w:cs="Arial"/>
          <w:sz w:val="22"/>
          <w:szCs w:val="22"/>
        </w:rPr>
      </w:pPr>
    </w:p>
    <w:p w:rsidR="005F7538" w:rsidRPr="00772474" w:rsidRDefault="005F7538" w:rsidP="005F7538">
      <w:pPr>
        <w:pStyle w:val="Caption"/>
        <w:rPr>
          <w:rFonts w:cs="Arial"/>
          <w:sz w:val="24"/>
          <w:szCs w:val="24"/>
        </w:rPr>
      </w:pPr>
      <w:r w:rsidRPr="00772474">
        <w:rPr>
          <w:rFonts w:cs="Arial"/>
          <w:sz w:val="24"/>
          <w:szCs w:val="24"/>
        </w:rPr>
        <w:t>Table 5. Next meeting</w:t>
      </w:r>
    </w:p>
    <w:p w:rsidR="005F7538" w:rsidRPr="007B661A" w:rsidRDefault="005F7538" w:rsidP="005F7538">
      <w:pPr>
        <w:rPr>
          <w:rFonts w:cs="Arial"/>
        </w:rPr>
      </w:pPr>
    </w:p>
    <w:tbl>
      <w:tblPr>
        <w:tblStyle w:val="RuralFiretable"/>
        <w:tblW w:w="4953" w:type="pct"/>
        <w:tblInd w:w="108" w:type="dxa"/>
        <w:tblLook w:val="04A0" w:firstRow="1" w:lastRow="0" w:firstColumn="1" w:lastColumn="0" w:noHBand="0" w:noVBand="1"/>
      </w:tblPr>
      <w:tblGrid>
        <w:gridCol w:w="1489"/>
        <w:gridCol w:w="994"/>
        <w:gridCol w:w="1118"/>
        <w:gridCol w:w="5340"/>
      </w:tblGrid>
      <w:tr w:rsidR="005F7538" w:rsidRPr="007B661A" w:rsidTr="00CC6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bottom w:val="single" w:sz="6" w:space="0" w:color="BFBFBF" w:themeColor="background1" w:themeShade="BF"/>
            </w:tcBorders>
            <w:shd w:val="clear" w:color="auto" w:fill="BFBFBF" w:themeFill="background1" w:themeFillShade="BF"/>
          </w:tcPr>
          <w:p w:rsidR="005F7538" w:rsidRPr="007B661A" w:rsidRDefault="005F7538" w:rsidP="00CC62C5">
            <w:pPr>
              <w:pStyle w:val="TableHeadRow"/>
              <w:rPr>
                <w:rFonts w:ascii="Arial" w:hAnsi="Arial" w:cs="Arial"/>
                <w:color w:val="auto"/>
                <w:sz w:val="22"/>
                <w:szCs w:val="22"/>
              </w:rPr>
            </w:pPr>
            <w:r w:rsidRPr="007B661A">
              <w:rPr>
                <w:rFonts w:ascii="Arial" w:hAnsi="Arial" w:cs="Arial"/>
                <w:color w:val="auto"/>
                <w:sz w:val="22"/>
                <w:szCs w:val="22"/>
              </w:rPr>
              <w:t>Date</w:t>
            </w:r>
          </w:p>
        </w:tc>
        <w:tc>
          <w:tcPr>
            <w:tcW w:w="556" w:type="pct"/>
            <w:tcBorders>
              <w:bottom w:val="single" w:sz="6" w:space="0" w:color="BFBFBF" w:themeColor="background1" w:themeShade="BF"/>
            </w:tcBorders>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Start time</w:t>
            </w:r>
          </w:p>
        </w:tc>
        <w:tc>
          <w:tcPr>
            <w:tcW w:w="625" w:type="pct"/>
            <w:tcBorders>
              <w:bottom w:val="single" w:sz="6" w:space="0" w:color="BFBFBF" w:themeColor="background1" w:themeShade="BF"/>
            </w:tcBorders>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Finish time</w:t>
            </w:r>
          </w:p>
        </w:tc>
        <w:tc>
          <w:tcPr>
            <w:tcW w:w="2986" w:type="pct"/>
            <w:tcBorders>
              <w:bottom w:val="single" w:sz="6" w:space="0" w:color="BFBFBF" w:themeColor="background1" w:themeShade="BF"/>
            </w:tcBorders>
            <w:shd w:val="clear" w:color="auto" w:fill="BFBFBF" w:themeFill="background1" w:themeFillShade="BF"/>
          </w:tcPr>
          <w:p w:rsidR="005F7538" w:rsidRPr="007B661A" w:rsidRDefault="005F7538" w:rsidP="00CC62C5">
            <w:pPr>
              <w:pStyle w:val="TableHeadRow"/>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B661A">
              <w:rPr>
                <w:rFonts w:ascii="Arial" w:hAnsi="Arial" w:cs="Arial"/>
                <w:color w:val="auto"/>
                <w:sz w:val="22"/>
                <w:szCs w:val="22"/>
              </w:rPr>
              <w:t>Location</w:t>
            </w:r>
          </w:p>
        </w:tc>
      </w:tr>
      <w:tr w:rsidR="005F7538" w:rsidRPr="007B661A" w:rsidTr="00CC62C5">
        <w:tc>
          <w:tcPr>
            <w:cnfStyle w:val="001000000000" w:firstRow="0" w:lastRow="0" w:firstColumn="1" w:lastColumn="0" w:oddVBand="0" w:evenVBand="0" w:oddHBand="0" w:evenHBand="0" w:firstRowFirstColumn="0" w:firstRowLastColumn="0" w:lastRowFirstColumn="0" w:lastRowLastColumn="0"/>
            <w:tcW w:w="833" w:type="pct"/>
            <w:tcBorders>
              <w:top w:val="single" w:sz="6" w:space="0" w:color="BFBFBF" w:themeColor="background1" w:themeShade="BF"/>
              <w:bottom w:val="single" w:sz="24" w:space="0" w:color="BFBFBF" w:themeColor="background1" w:themeShade="BF"/>
              <w:right w:val="single" w:sz="6" w:space="0" w:color="BFBFBF" w:themeColor="background1" w:themeShade="BF"/>
            </w:tcBorders>
          </w:tcPr>
          <w:p w:rsidR="005F7538" w:rsidRPr="007B661A" w:rsidRDefault="005F7538" w:rsidP="00CC62C5">
            <w:pPr>
              <w:pStyle w:val="TableNormalRow"/>
              <w:rPr>
                <w:rFonts w:cs="Arial"/>
                <w:color w:val="auto"/>
                <w:sz w:val="22"/>
                <w:szCs w:val="22"/>
              </w:rPr>
            </w:pPr>
          </w:p>
        </w:tc>
        <w:tc>
          <w:tcPr>
            <w:tcW w:w="556" w:type="pct"/>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tcPr>
          <w:p w:rsidR="005F7538" w:rsidRPr="007B661A" w:rsidRDefault="005F7538" w:rsidP="00CC62C5">
            <w:pPr>
              <w:pStyle w:val="TableNormalRow"/>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c>
          <w:tcPr>
            <w:tcW w:w="625" w:type="pct"/>
            <w:tcBorders>
              <w:top w:val="single" w:sz="6" w:space="0" w:color="BFBFBF" w:themeColor="background1" w:themeShade="BF"/>
              <w:left w:val="single" w:sz="6" w:space="0" w:color="BFBFBF" w:themeColor="background1" w:themeShade="BF"/>
              <w:bottom w:val="single" w:sz="24" w:space="0" w:color="BFBFBF" w:themeColor="background1" w:themeShade="BF"/>
              <w:right w:val="single" w:sz="6" w:space="0" w:color="BFBFBF" w:themeColor="background1" w:themeShade="BF"/>
            </w:tcBorders>
          </w:tcPr>
          <w:p w:rsidR="005F7538" w:rsidRPr="007B661A" w:rsidRDefault="005F7538" w:rsidP="00CC62C5">
            <w:pPr>
              <w:pStyle w:val="TableNormalRow"/>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c>
          <w:tcPr>
            <w:tcW w:w="2986" w:type="pct"/>
            <w:tcBorders>
              <w:top w:val="single" w:sz="6" w:space="0" w:color="BFBFBF" w:themeColor="background1" w:themeShade="BF"/>
              <w:left w:val="single" w:sz="6" w:space="0" w:color="BFBFBF" w:themeColor="background1" w:themeShade="BF"/>
              <w:bottom w:val="single" w:sz="24" w:space="0" w:color="BFBFBF" w:themeColor="background1" w:themeShade="BF"/>
            </w:tcBorders>
          </w:tcPr>
          <w:p w:rsidR="005F7538" w:rsidRPr="007B661A" w:rsidRDefault="005F7538" w:rsidP="00CC62C5">
            <w:pPr>
              <w:pStyle w:val="TableNormalRow"/>
              <w:cnfStyle w:val="000000000000" w:firstRow="0" w:lastRow="0" w:firstColumn="0" w:lastColumn="0" w:oddVBand="0" w:evenVBand="0" w:oddHBand="0" w:evenHBand="0" w:firstRowFirstColumn="0" w:firstRowLastColumn="0" w:lastRowFirstColumn="0" w:lastRowLastColumn="0"/>
              <w:rPr>
                <w:rFonts w:cs="Arial"/>
                <w:color w:val="auto"/>
                <w:sz w:val="22"/>
                <w:szCs w:val="22"/>
              </w:rPr>
            </w:pPr>
          </w:p>
        </w:tc>
      </w:tr>
    </w:tbl>
    <w:p w:rsidR="005F7538" w:rsidRPr="007B661A" w:rsidRDefault="005F7538" w:rsidP="005F7538">
      <w:pPr>
        <w:rPr>
          <w:rFonts w:cs="Arial"/>
        </w:rPr>
      </w:pPr>
    </w:p>
    <w:p w:rsidR="005F7538" w:rsidRDefault="005F7538" w:rsidP="005F7538">
      <w:pPr>
        <w:spacing w:after="160" w:line="259" w:lineRule="auto"/>
        <w:jc w:val="left"/>
        <w:rPr>
          <w:rFonts w:cs="Arial"/>
          <w:b/>
          <w:bCs/>
          <w:iCs/>
          <w:sz w:val="28"/>
          <w:szCs w:val="28"/>
        </w:rPr>
      </w:pPr>
    </w:p>
    <w:p w:rsidR="008772AD" w:rsidRDefault="00C8684A" w:rsidP="00C64BD6">
      <w:pPr>
        <w:spacing w:after="160" w:line="259" w:lineRule="auto"/>
        <w:jc w:val="left"/>
      </w:pPr>
    </w:p>
    <w:sectPr w:rsidR="00877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B6E"/>
    <w:multiLevelType w:val="hybridMultilevel"/>
    <w:tmpl w:val="2156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A4C26"/>
    <w:multiLevelType w:val="hybridMultilevel"/>
    <w:tmpl w:val="005070C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1AA2DED"/>
    <w:multiLevelType w:val="hybridMultilevel"/>
    <w:tmpl w:val="FECA4D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E922A3"/>
    <w:multiLevelType w:val="hybridMultilevel"/>
    <w:tmpl w:val="0320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38"/>
    <w:rsid w:val="002C6734"/>
    <w:rsid w:val="003741CC"/>
    <w:rsid w:val="005F7538"/>
    <w:rsid w:val="00905C13"/>
    <w:rsid w:val="00C64BD6"/>
    <w:rsid w:val="00C86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95C1"/>
  <w15:chartTrackingRefBased/>
  <w15:docId w15:val="{2C5BE680-27CD-40C1-B007-B2DDC584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538"/>
    <w:pPr>
      <w:spacing w:after="120" w:line="240" w:lineRule="auto"/>
      <w:jc w:val="both"/>
    </w:pPr>
    <w:rPr>
      <w:rFonts w:ascii="Arial" w:eastAsia="Times New Roman" w:hAnsi="Arial" w:cs="Times New Roman"/>
      <w:szCs w:val="24"/>
      <w:lang w:eastAsia="en-AU"/>
    </w:rPr>
  </w:style>
  <w:style w:type="paragraph" w:styleId="Heading1">
    <w:name w:val="heading 1"/>
    <w:basedOn w:val="Normal"/>
    <w:next w:val="Normal"/>
    <w:link w:val="Heading1Char"/>
    <w:autoRedefine/>
    <w:qFormat/>
    <w:rsid w:val="005F7538"/>
    <w:pPr>
      <w:keepNext/>
      <w:spacing w:before="240" w:after="60"/>
      <w:outlineLvl w:val="0"/>
    </w:pPr>
    <w:rPr>
      <w:rFonts w:ascii="Arial Black" w:hAnsi="Arial Black" w:cs="Arial"/>
      <w:b/>
      <w:bCs/>
      <w:kern w:val="32"/>
      <w:sz w:val="32"/>
      <w:szCs w:val="32"/>
    </w:rPr>
  </w:style>
  <w:style w:type="paragraph" w:styleId="Heading2">
    <w:name w:val="heading 2"/>
    <w:basedOn w:val="Normal"/>
    <w:next w:val="Normal"/>
    <w:link w:val="Heading2Char"/>
    <w:unhideWhenUsed/>
    <w:qFormat/>
    <w:rsid w:val="005F753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38"/>
    <w:rPr>
      <w:rFonts w:ascii="Arial Black" w:eastAsia="Times New Roman" w:hAnsi="Arial Black" w:cs="Arial"/>
      <w:b/>
      <w:bCs/>
      <w:kern w:val="32"/>
      <w:sz w:val="32"/>
      <w:szCs w:val="32"/>
      <w:lang w:eastAsia="en-AU"/>
    </w:rPr>
  </w:style>
  <w:style w:type="character" w:customStyle="1" w:styleId="Heading2Char">
    <w:name w:val="Heading 2 Char"/>
    <w:basedOn w:val="DefaultParagraphFont"/>
    <w:link w:val="Heading2"/>
    <w:rsid w:val="005F7538"/>
    <w:rPr>
      <w:rFonts w:ascii="Arial" w:eastAsia="Times New Roman" w:hAnsi="Arial" w:cs="Arial"/>
      <w:b/>
      <w:bCs/>
      <w:iCs/>
      <w:sz w:val="28"/>
      <w:szCs w:val="28"/>
      <w:lang w:eastAsia="en-AU"/>
    </w:rPr>
  </w:style>
  <w:style w:type="paragraph" w:styleId="Caption">
    <w:name w:val="caption"/>
    <w:basedOn w:val="Normal"/>
    <w:next w:val="Normal"/>
    <w:unhideWhenUsed/>
    <w:qFormat/>
    <w:rsid w:val="005F7538"/>
    <w:rPr>
      <w:b/>
      <w:bCs/>
      <w:sz w:val="20"/>
      <w:szCs w:val="20"/>
    </w:rPr>
  </w:style>
  <w:style w:type="paragraph" w:styleId="Title">
    <w:name w:val="Title"/>
    <w:basedOn w:val="Normal"/>
    <w:link w:val="TitleChar"/>
    <w:qFormat/>
    <w:rsid w:val="005F7538"/>
    <w:pPr>
      <w:jc w:val="center"/>
    </w:pPr>
    <w:rPr>
      <w:b/>
      <w:sz w:val="28"/>
      <w:lang w:val="en-US" w:eastAsia="en-US"/>
    </w:rPr>
  </w:style>
  <w:style w:type="character" w:customStyle="1" w:styleId="TitleChar">
    <w:name w:val="Title Char"/>
    <w:basedOn w:val="DefaultParagraphFont"/>
    <w:link w:val="Title"/>
    <w:rsid w:val="005F7538"/>
    <w:rPr>
      <w:rFonts w:ascii="Arial" w:eastAsia="Times New Roman" w:hAnsi="Arial" w:cs="Times New Roman"/>
      <w:b/>
      <w:sz w:val="28"/>
      <w:szCs w:val="24"/>
      <w:lang w:val="en-US"/>
    </w:rPr>
  </w:style>
  <w:style w:type="paragraph" w:styleId="BodyText">
    <w:name w:val="Body Text"/>
    <w:basedOn w:val="Normal"/>
    <w:link w:val="BodyTextChar"/>
    <w:uiPriority w:val="99"/>
    <w:unhideWhenUsed/>
    <w:rsid w:val="005F7538"/>
    <w:pPr>
      <w:jc w:val="center"/>
    </w:pPr>
    <w:rPr>
      <w:sz w:val="32"/>
      <w:lang w:eastAsia="en-US"/>
    </w:rPr>
  </w:style>
  <w:style w:type="character" w:customStyle="1" w:styleId="BodyTextChar">
    <w:name w:val="Body Text Char"/>
    <w:basedOn w:val="DefaultParagraphFont"/>
    <w:link w:val="BodyText"/>
    <w:uiPriority w:val="99"/>
    <w:rsid w:val="005F7538"/>
    <w:rPr>
      <w:rFonts w:ascii="Arial" w:eastAsia="Times New Roman" w:hAnsi="Arial" w:cs="Times New Roman"/>
      <w:sz w:val="32"/>
      <w:szCs w:val="24"/>
    </w:rPr>
  </w:style>
  <w:style w:type="paragraph" w:customStyle="1" w:styleId="Body">
    <w:name w:val="Body"/>
    <w:basedOn w:val="Normal"/>
    <w:qFormat/>
    <w:rsid w:val="005F7538"/>
    <w:pPr>
      <w:spacing w:before="120" w:after="60"/>
      <w:jc w:val="left"/>
    </w:pPr>
    <w:rPr>
      <w:rFonts w:eastAsia="Calibri"/>
      <w:sz w:val="20"/>
      <w:lang w:eastAsia="en-US"/>
    </w:rPr>
  </w:style>
  <w:style w:type="table" w:styleId="TableGrid">
    <w:name w:val="Table Grid"/>
    <w:basedOn w:val="TableNormal"/>
    <w:uiPriority w:val="59"/>
    <w:rsid w:val="005F7538"/>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538"/>
    <w:pPr>
      <w:ind w:left="720"/>
      <w:contextualSpacing/>
    </w:pPr>
  </w:style>
  <w:style w:type="paragraph" w:customStyle="1" w:styleId="TableNormalRow">
    <w:name w:val="Table Normal Row"/>
    <w:basedOn w:val="Normal"/>
    <w:rsid w:val="005F7538"/>
    <w:pPr>
      <w:spacing w:before="60" w:after="0"/>
      <w:jc w:val="left"/>
    </w:pPr>
    <w:rPr>
      <w:color w:val="0D0D0D" w:themeColor="text1" w:themeTint="F2"/>
      <w:szCs w:val="20"/>
      <w:lang w:eastAsia="en-US"/>
    </w:rPr>
  </w:style>
  <w:style w:type="paragraph" w:customStyle="1" w:styleId="TableParagraph">
    <w:name w:val="Table Paragraph"/>
    <w:basedOn w:val="Normal"/>
    <w:uiPriority w:val="1"/>
    <w:qFormat/>
    <w:rsid w:val="005F7538"/>
    <w:pPr>
      <w:widowControl w:val="0"/>
      <w:autoSpaceDE w:val="0"/>
      <w:autoSpaceDN w:val="0"/>
      <w:spacing w:after="0"/>
      <w:ind w:left="100"/>
      <w:jc w:val="left"/>
    </w:pPr>
    <w:rPr>
      <w:rFonts w:eastAsia="Arial" w:cs="Arial"/>
      <w:szCs w:val="22"/>
      <w:lang w:val="en-US" w:eastAsia="en-US"/>
    </w:rPr>
  </w:style>
  <w:style w:type="paragraph" w:customStyle="1" w:styleId="Border">
    <w:name w:val="Border"/>
    <w:basedOn w:val="Normal"/>
    <w:next w:val="Normal"/>
    <w:qFormat/>
    <w:rsid w:val="005F7538"/>
    <w:pPr>
      <w:pBdr>
        <w:bottom w:val="single" w:sz="4" w:space="1" w:color="auto"/>
      </w:pBdr>
      <w:spacing w:before="240" w:after="0"/>
      <w:jc w:val="left"/>
    </w:pPr>
    <w:rPr>
      <w:rFonts w:eastAsiaTheme="minorHAnsi" w:cstheme="minorBidi"/>
      <w:lang w:eastAsia="en-US"/>
    </w:rPr>
  </w:style>
  <w:style w:type="character" w:customStyle="1" w:styleId="Purpose">
    <w:name w:val="Purpose"/>
    <w:basedOn w:val="DefaultParagraphFont"/>
    <w:uiPriority w:val="1"/>
    <w:qFormat/>
    <w:rsid w:val="005F7538"/>
    <w:rPr>
      <w:sz w:val="22"/>
      <w:szCs w:val="22"/>
    </w:rPr>
  </w:style>
  <w:style w:type="paragraph" w:customStyle="1" w:styleId="TableHeadRow">
    <w:name w:val="Table Head Row"/>
    <w:basedOn w:val="Normal"/>
    <w:next w:val="Normal"/>
    <w:rsid w:val="005F7538"/>
    <w:pPr>
      <w:keepNext/>
      <w:spacing w:before="60" w:after="0"/>
      <w:jc w:val="left"/>
    </w:pPr>
    <w:rPr>
      <w:rFonts w:ascii="Arial Bold" w:hAnsi="Arial Bold"/>
      <w:bCs/>
      <w:color w:val="FBFBFB"/>
      <w:sz w:val="24"/>
      <w:szCs w:val="20"/>
    </w:rPr>
  </w:style>
  <w:style w:type="table" w:customStyle="1" w:styleId="RuralFiretable">
    <w:name w:val="Rural Fire table"/>
    <w:basedOn w:val="TableNormal"/>
    <w:uiPriority w:val="99"/>
    <w:rsid w:val="005F7538"/>
    <w:pPr>
      <w:spacing w:before="80" w:after="80" w:line="240" w:lineRule="auto"/>
    </w:pPr>
    <w:rPr>
      <w:rFonts w:ascii="Arial" w:hAnsi="Arial"/>
      <w:color w:val="0D0D0D" w:themeColor="text1" w:themeTint="F2"/>
      <w:sz w:val="20"/>
      <w:szCs w:val="24"/>
      <w:lang w:val="en-US"/>
    </w:rPr>
    <w:tblPr>
      <w:tblInd w:w="0" w:type="nil"/>
      <w:tblBorders>
        <w:top w:val="single" w:sz="4" w:space="0" w:color="DBCACB"/>
        <w:bottom w:val="single" w:sz="24" w:space="0" w:color="BBB0A0"/>
        <w:insideH w:val="single" w:sz="4" w:space="0" w:color="BBB0A0"/>
        <w:insideV w:val="single" w:sz="4" w:space="0" w:color="BBB0A0"/>
      </w:tblBorders>
    </w:tblPr>
    <w:tblStylePr w:type="firstRow">
      <w:pPr>
        <w:wordWrap/>
        <w:spacing w:beforeLines="0" w:before="100" w:beforeAutospacing="1" w:afterLines="0" w:after="100" w:afterAutospacing="1" w:line="240" w:lineRule="auto"/>
      </w:pPr>
      <w:rPr>
        <w:rFonts w:ascii="Arial Bold" w:hAnsi="Arial Bold" w:hint="default"/>
        <w:b/>
        <w:color w:val="FFFFFF" w:themeColor="background1"/>
        <w:sz w:val="20"/>
        <w:szCs w:val="20"/>
      </w:rPr>
      <w:tblPr/>
      <w:tcPr>
        <w:tcBorders>
          <w:top w:val="nil"/>
          <w:left w:val="nil"/>
          <w:bottom w:val="nil"/>
          <w:right w:val="nil"/>
          <w:insideH w:val="nil"/>
          <w:insideV w:val="nil"/>
          <w:tl2br w:val="nil"/>
          <w:tr2bl w:val="nil"/>
        </w:tcBorders>
        <w:shd w:val="clear" w:color="auto" w:fill="BBB0A3"/>
      </w:tcPr>
    </w:tblStylePr>
    <w:tblStylePr w:type="firstCol">
      <w:rPr>
        <w:rFonts w:ascii="Arial" w:hAnsi="Arial" w:cs="Arial" w:hint="default"/>
        <w:b w:val="0"/>
        <w:sz w:val="20"/>
        <w:szCs w:val="20"/>
      </w:rPr>
    </w:tblStylePr>
  </w:style>
  <w:style w:type="table" w:styleId="ListTable3-Accent3">
    <w:name w:val="List Table 3 Accent 3"/>
    <w:basedOn w:val="TableNormal"/>
    <w:uiPriority w:val="48"/>
    <w:rsid w:val="005F75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NSW Rural Fire Service</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Streater</dc:creator>
  <cp:keywords/>
  <dc:description/>
  <cp:lastModifiedBy>Tony Longa</cp:lastModifiedBy>
  <cp:revision>3</cp:revision>
  <dcterms:created xsi:type="dcterms:W3CDTF">2020-03-29T22:37:00Z</dcterms:created>
  <dcterms:modified xsi:type="dcterms:W3CDTF">2020-03-29T22:40:00Z</dcterms:modified>
</cp:coreProperties>
</file>